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A0EAE" w14:textId="628133F5" w:rsidR="006437EC" w:rsidRPr="004475CC" w:rsidRDefault="001E16E1" w:rsidP="002D34D3">
      <w:pPr>
        <w:jc w:val="center"/>
        <w:rPr>
          <w:rFonts w:ascii="Trebuchet MS" w:hAnsi="Trebuchet MS"/>
          <w:b/>
          <w:szCs w:val="24"/>
          <w:lang w:val="ro-RO"/>
        </w:rPr>
      </w:pPr>
      <w:r w:rsidRPr="004475CC">
        <w:rPr>
          <w:rFonts w:ascii="Trebuchet MS" w:hAnsi="Trebuchet MS"/>
          <w:noProof/>
          <w:szCs w:val="24"/>
        </w:rPr>
        <w:drawing>
          <wp:inline distT="0" distB="0" distL="0" distR="0" wp14:anchorId="11B32602" wp14:editId="03501C5B">
            <wp:extent cx="5850890" cy="765537"/>
            <wp:effectExtent l="0" t="0" r="0" b="0"/>
            <wp:docPr id="3" name="Imagine 3" descr="E:\lucru 2\Promovare Calendare Pliante Afise\2022 03 antete CentreJudetene\Ialomita\IL CJ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ucru 2\Promovare Calendare Pliante Afise\2022 03 antete CentreJudetene\Ialomita\IL CJR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76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E2842" w14:textId="701E54CD" w:rsidR="006437EC" w:rsidRPr="004475CC" w:rsidRDefault="006437EC" w:rsidP="002D34D3">
      <w:pPr>
        <w:jc w:val="center"/>
        <w:rPr>
          <w:rFonts w:ascii="Trebuchet MS" w:hAnsi="Trebuchet MS"/>
          <w:b/>
          <w:szCs w:val="24"/>
          <w:lang w:val="ro-RO"/>
        </w:rPr>
      </w:pPr>
    </w:p>
    <w:p w14:paraId="56A83508" w14:textId="77777777" w:rsidR="006437EC" w:rsidRDefault="006437EC" w:rsidP="002D34D3">
      <w:pPr>
        <w:jc w:val="center"/>
        <w:rPr>
          <w:rFonts w:ascii="Trebuchet MS" w:hAnsi="Trebuchet MS"/>
          <w:b/>
          <w:szCs w:val="24"/>
          <w:lang w:val="ro-RO"/>
        </w:rPr>
      </w:pPr>
    </w:p>
    <w:p w14:paraId="756F30F9" w14:textId="77777777" w:rsidR="00147FCA" w:rsidRPr="004475CC" w:rsidRDefault="00147FCA" w:rsidP="002D34D3">
      <w:pPr>
        <w:jc w:val="center"/>
        <w:rPr>
          <w:rFonts w:ascii="Trebuchet MS" w:hAnsi="Trebuchet MS"/>
          <w:b/>
          <w:szCs w:val="24"/>
          <w:lang w:val="ro-RO"/>
        </w:rPr>
      </w:pPr>
    </w:p>
    <w:p w14:paraId="29D5CCEA" w14:textId="77777777" w:rsidR="006437EC" w:rsidRPr="004475CC" w:rsidRDefault="006437EC" w:rsidP="002D34D3">
      <w:pPr>
        <w:jc w:val="center"/>
        <w:rPr>
          <w:rFonts w:ascii="Trebuchet MS" w:hAnsi="Trebuchet MS"/>
          <w:b/>
          <w:szCs w:val="24"/>
          <w:lang w:val="ro-RO"/>
        </w:rPr>
      </w:pPr>
    </w:p>
    <w:p w14:paraId="156D8170" w14:textId="77777777" w:rsidR="001E16E1" w:rsidRPr="004475CC" w:rsidRDefault="00E875B2" w:rsidP="002D34D3">
      <w:pPr>
        <w:jc w:val="center"/>
        <w:rPr>
          <w:rFonts w:ascii="Trebuchet MS" w:hAnsi="Trebuchet MS"/>
          <w:b/>
          <w:szCs w:val="24"/>
          <w:lang w:val="ro-RO"/>
        </w:rPr>
      </w:pPr>
      <w:r w:rsidRPr="004475CC">
        <w:rPr>
          <w:rFonts w:ascii="Trebuchet MS" w:hAnsi="Trebuchet MS"/>
          <w:b/>
          <w:szCs w:val="24"/>
          <w:lang w:val="ro-RO"/>
        </w:rPr>
        <w:t xml:space="preserve">RAPORT DE ACTIVITATE </w:t>
      </w:r>
    </w:p>
    <w:p w14:paraId="49B5F047" w14:textId="4E969047" w:rsidR="001E16E1" w:rsidRPr="004475CC" w:rsidRDefault="00E875B2" w:rsidP="002D34D3">
      <w:pPr>
        <w:jc w:val="center"/>
        <w:rPr>
          <w:rFonts w:ascii="Trebuchet MS" w:hAnsi="Trebuchet MS"/>
          <w:b/>
          <w:szCs w:val="24"/>
          <w:lang w:val="ro-RO"/>
        </w:rPr>
      </w:pPr>
      <w:r w:rsidRPr="004475CC">
        <w:rPr>
          <w:rFonts w:ascii="Trebuchet MS" w:hAnsi="Trebuchet MS"/>
          <w:b/>
          <w:szCs w:val="24"/>
          <w:lang w:val="ro-RO"/>
        </w:rPr>
        <w:t xml:space="preserve">PENTRU </w:t>
      </w:r>
      <w:r w:rsidR="00217453" w:rsidRPr="004475CC">
        <w:rPr>
          <w:rFonts w:ascii="Trebuchet MS" w:hAnsi="Trebuchet MS"/>
          <w:b/>
          <w:szCs w:val="24"/>
          <w:lang w:val="ro-RO"/>
        </w:rPr>
        <w:t>COLEGIUL PREFECTURAL</w:t>
      </w:r>
      <w:r w:rsidR="001E16E1" w:rsidRPr="004475CC">
        <w:rPr>
          <w:rFonts w:ascii="Trebuchet MS" w:hAnsi="Trebuchet MS"/>
          <w:b/>
          <w:szCs w:val="24"/>
          <w:lang w:val="ro-RO"/>
        </w:rPr>
        <w:t xml:space="preserve"> </w:t>
      </w:r>
    </w:p>
    <w:p w14:paraId="0129E550" w14:textId="7C273F64" w:rsidR="00217453" w:rsidRPr="004475CC" w:rsidRDefault="00217453" w:rsidP="002D34D3">
      <w:pPr>
        <w:jc w:val="center"/>
        <w:rPr>
          <w:rFonts w:ascii="Trebuchet MS" w:hAnsi="Trebuchet MS"/>
          <w:b/>
          <w:szCs w:val="24"/>
          <w:lang w:val="ro-RO"/>
        </w:rPr>
      </w:pPr>
      <w:r w:rsidRPr="004475CC">
        <w:rPr>
          <w:rFonts w:ascii="Trebuchet MS" w:hAnsi="Trebuchet MS"/>
          <w:b/>
          <w:szCs w:val="24"/>
          <w:lang w:val="ro-RO"/>
        </w:rPr>
        <w:t xml:space="preserve">Din </w:t>
      </w:r>
      <w:r w:rsidR="00005473" w:rsidRPr="004475CC">
        <w:rPr>
          <w:rFonts w:ascii="Trebuchet MS" w:hAnsi="Trebuchet MS"/>
          <w:b/>
          <w:szCs w:val="24"/>
          <w:lang w:val="ro-RO"/>
        </w:rPr>
        <w:t>22</w:t>
      </w:r>
      <w:r w:rsidRPr="004475CC">
        <w:rPr>
          <w:rFonts w:ascii="Trebuchet MS" w:hAnsi="Trebuchet MS"/>
          <w:b/>
          <w:szCs w:val="24"/>
          <w:lang w:val="ro-RO"/>
        </w:rPr>
        <w:t xml:space="preserve"> </w:t>
      </w:r>
      <w:r w:rsidR="00005473" w:rsidRPr="004475CC">
        <w:rPr>
          <w:rFonts w:ascii="Trebuchet MS" w:hAnsi="Trebuchet MS"/>
          <w:b/>
          <w:szCs w:val="24"/>
          <w:lang w:val="ro-RO"/>
        </w:rPr>
        <w:t>aprilie 2024</w:t>
      </w:r>
    </w:p>
    <w:p w14:paraId="1F4D5691" w14:textId="77777777" w:rsidR="00F81403" w:rsidRPr="004475CC" w:rsidRDefault="00F81403" w:rsidP="007D3AC4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14:paraId="74FEC1E1" w14:textId="728405E9" w:rsidR="00F81403" w:rsidRPr="004475CC" w:rsidRDefault="00E875B2" w:rsidP="002D34D3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4475CC">
        <w:rPr>
          <w:rFonts w:ascii="Trebuchet MS" w:hAnsi="Trebuchet MS"/>
          <w:b/>
          <w:szCs w:val="24"/>
          <w:lang w:val="ro-RO"/>
        </w:rPr>
        <w:t xml:space="preserve">PERIOADA IANUARIE - </w:t>
      </w:r>
      <w:r w:rsidR="00005473" w:rsidRPr="004475CC">
        <w:rPr>
          <w:rFonts w:ascii="Trebuchet MS" w:hAnsi="Trebuchet MS"/>
          <w:b/>
          <w:szCs w:val="24"/>
          <w:lang w:val="ro-RO"/>
        </w:rPr>
        <w:t>APRILIE</w:t>
      </w:r>
      <w:r w:rsidR="00E27D7F" w:rsidRPr="004475CC">
        <w:rPr>
          <w:rFonts w:ascii="Trebuchet MS" w:hAnsi="Trebuchet MS"/>
          <w:b/>
          <w:szCs w:val="24"/>
          <w:lang w:val="ro-RO"/>
        </w:rPr>
        <w:t xml:space="preserve"> </w:t>
      </w:r>
      <w:r w:rsidR="00020D52" w:rsidRPr="004475CC">
        <w:rPr>
          <w:rFonts w:ascii="Trebuchet MS" w:hAnsi="Trebuchet MS"/>
          <w:b/>
          <w:szCs w:val="24"/>
          <w:lang w:val="ro-RO"/>
        </w:rPr>
        <w:t>202</w:t>
      </w:r>
      <w:r w:rsidR="00005473" w:rsidRPr="004475CC">
        <w:rPr>
          <w:rFonts w:ascii="Trebuchet MS" w:hAnsi="Trebuchet MS"/>
          <w:b/>
          <w:szCs w:val="24"/>
          <w:lang w:val="ro-RO"/>
        </w:rPr>
        <w:t>4</w:t>
      </w:r>
    </w:p>
    <w:p w14:paraId="4ABF98BB" w14:textId="33530830" w:rsidR="006437EC" w:rsidRPr="004475CC" w:rsidRDefault="006437EC" w:rsidP="002D34D3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14:paraId="136DF381" w14:textId="77777777" w:rsidR="006437EC" w:rsidRPr="004475CC" w:rsidRDefault="006437EC" w:rsidP="002D34D3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14:paraId="6C60C055" w14:textId="4A5CDECF" w:rsidR="00E27D7F" w:rsidRPr="004475CC" w:rsidRDefault="00E27D7F" w:rsidP="00E875B2">
      <w:pPr>
        <w:spacing w:after="0"/>
        <w:rPr>
          <w:rFonts w:ascii="Trebuchet MS" w:hAnsi="Trebuchet MS"/>
          <w:szCs w:val="24"/>
          <w:lang w:val="ro-RO"/>
        </w:rPr>
      </w:pPr>
    </w:p>
    <w:p w14:paraId="65B5F7FF" w14:textId="58544F8D" w:rsidR="00487C9F" w:rsidRDefault="00487C9F" w:rsidP="00487C9F">
      <w:pPr>
        <w:spacing w:before="120" w:after="120" w:line="360" w:lineRule="auto"/>
        <w:ind w:firstLine="708"/>
        <w:rPr>
          <w:rFonts w:ascii="Trebuchet MS" w:hAnsi="Trebuchet MS"/>
          <w:szCs w:val="24"/>
          <w:lang w:val="ro-RO"/>
        </w:rPr>
      </w:pPr>
      <w:r w:rsidRPr="004475CC">
        <w:rPr>
          <w:rFonts w:ascii="Trebuchet MS" w:hAnsi="Trebuchet MS"/>
          <w:szCs w:val="24"/>
          <w:lang w:val="ro-RO"/>
        </w:rPr>
        <w:t xml:space="preserve">Începând cu anul 2023 </w:t>
      </w:r>
      <w:r>
        <w:rPr>
          <w:rFonts w:ascii="Trebuchet MS" w:hAnsi="Trebuchet MS"/>
          <w:szCs w:val="24"/>
          <w:lang w:val="ro-RO"/>
        </w:rPr>
        <w:t xml:space="preserve">a </w:t>
      </w:r>
      <w:r w:rsidRPr="004475CC">
        <w:rPr>
          <w:rFonts w:ascii="Trebuchet MS" w:hAnsi="Trebuchet MS"/>
          <w:szCs w:val="24"/>
          <w:lang w:val="ro-RO"/>
        </w:rPr>
        <w:t>demara</w:t>
      </w:r>
      <w:r>
        <w:rPr>
          <w:rFonts w:ascii="Trebuchet MS" w:hAnsi="Trebuchet MS"/>
          <w:szCs w:val="24"/>
          <w:lang w:val="ro-RO"/>
        </w:rPr>
        <w:t>t</w:t>
      </w:r>
      <w:r w:rsidRPr="004475CC">
        <w:rPr>
          <w:rFonts w:ascii="Trebuchet MS" w:hAnsi="Trebuchet MS"/>
          <w:szCs w:val="24"/>
          <w:lang w:val="ro-RO"/>
        </w:rPr>
        <w:t xml:space="preserve"> acțiunea de implementare a Planului </w:t>
      </w:r>
      <w:r>
        <w:rPr>
          <w:rFonts w:ascii="Trebuchet MS" w:hAnsi="Trebuchet MS"/>
          <w:szCs w:val="24"/>
          <w:lang w:val="ro-RO"/>
        </w:rPr>
        <w:t>Național S</w:t>
      </w:r>
      <w:r w:rsidRPr="004475CC">
        <w:rPr>
          <w:rFonts w:ascii="Trebuchet MS" w:hAnsi="Trebuchet MS"/>
          <w:szCs w:val="24"/>
          <w:lang w:val="ro-RO"/>
        </w:rPr>
        <w:t xml:space="preserve">trategic PAC 2023-2027, denumit în continuare PS </w:t>
      </w:r>
      <w:r w:rsidR="00B50A2E">
        <w:rPr>
          <w:rFonts w:ascii="Trebuchet MS" w:hAnsi="Trebuchet MS"/>
          <w:szCs w:val="24"/>
          <w:lang w:val="ro-RO"/>
        </w:rPr>
        <w:t xml:space="preserve">PAC </w:t>
      </w:r>
      <w:r w:rsidRPr="004475CC">
        <w:rPr>
          <w:rFonts w:ascii="Trebuchet MS" w:hAnsi="Trebuchet MS"/>
          <w:szCs w:val="24"/>
          <w:lang w:val="ro-RO"/>
        </w:rPr>
        <w:t>2023-2027, finanţat din Fondul European pentru Garantare în Agricultură (FEGA), Fondul European Agricol pentru Dezvoltare Rurală (FEADR) si Buget Național (BN).</w:t>
      </w:r>
    </w:p>
    <w:p w14:paraId="34555F68" w14:textId="77777777" w:rsidR="00DE557A" w:rsidRPr="00DE557A" w:rsidRDefault="00DE557A" w:rsidP="00DE557A">
      <w:pPr>
        <w:spacing w:before="120" w:after="120" w:line="360" w:lineRule="auto"/>
        <w:ind w:firstLine="708"/>
        <w:rPr>
          <w:rFonts w:ascii="Trebuchet MS" w:hAnsi="Trebuchet MS"/>
          <w:szCs w:val="24"/>
          <w:lang w:val="ro-RO"/>
        </w:rPr>
      </w:pPr>
      <w:r w:rsidRPr="00DE557A">
        <w:rPr>
          <w:rFonts w:ascii="Trebuchet MS" w:hAnsi="Trebuchet MS"/>
          <w:szCs w:val="24"/>
          <w:lang w:val="ro-RO"/>
        </w:rPr>
        <w:t>Structura PS PAC 2023-2027 are următoarea defalcare pe tipuri de intervenții:</w:t>
      </w:r>
    </w:p>
    <w:p w14:paraId="4A39F505" w14:textId="77777777" w:rsidR="00DE557A" w:rsidRPr="00DE557A" w:rsidRDefault="00DE557A" w:rsidP="00B50A2E">
      <w:pPr>
        <w:spacing w:before="120" w:after="120" w:line="360" w:lineRule="auto"/>
        <w:rPr>
          <w:rFonts w:ascii="Trebuchet MS" w:hAnsi="Trebuchet MS"/>
          <w:szCs w:val="24"/>
          <w:lang w:val="ro-RO"/>
        </w:rPr>
      </w:pPr>
      <w:r w:rsidRPr="00B50A2E">
        <w:rPr>
          <w:rFonts w:ascii="Trebuchet MS" w:hAnsi="Trebuchet MS"/>
          <w:b/>
          <w:bCs/>
          <w:szCs w:val="24"/>
          <w:lang w:val="ro-RO"/>
        </w:rPr>
        <w:t>a)</w:t>
      </w:r>
      <w:r w:rsidRPr="00DE557A">
        <w:rPr>
          <w:rFonts w:ascii="Trebuchet MS" w:hAnsi="Trebuchet MS"/>
          <w:szCs w:val="24"/>
          <w:lang w:val="ro-RO"/>
        </w:rPr>
        <w:t xml:space="preserve"> PD - plăţile directe decuplate (de la PD-01 la PD-08) și cuplate ( de la PD-09 la PD 25), din FEGA;</w:t>
      </w:r>
    </w:p>
    <w:p w14:paraId="2C798B4C" w14:textId="77777777" w:rsidR="00DE557A" w:rsidRPr="00DE557A" w:rsidRDefault="00DE557A" w:rsidP="00B50A2E">
      <w:pPr>
        <w:spacing w:before="120" w:after="120" w:line="360" w:lineRule="auto"/>
        <w:rPr>
          <w:rFonts w:ascii="Trebuchet MS" w:hAnsi="Trebuchet MS"/>
          <w:szCs w:val="24"/>
          <w:lang w:val="ro-RO"/>
        </w:rPr>
      </w:pPr>
      <w:r w:rsidRPr="00B50A2E">
        <w:rPr>
          <w:rFonts w:ascii="Trebuchet MS" w:hAnsi="Trebuchet MS"/>
          <w:b/>
          <w:bCs/>
          <w:szCs w:val="24"/>
          <w:lang w:val="ro-RO"/>
        </w:rPr>
        <w:t>b)</w:t>
      </w:r>
      <w:r w:rsidRPr="00DE557A">
        <w:rPr>
          <w:rFonts w:ascii="Trebuchet MS" w:hAnsi="Trebuchet MS"/>
          <w:szCs w:val="24"/>
          <w:lang w:val="ro-RO"/>
        </w:rPr>
        <w:t xml:space="preserve"> IS - intervenţii în sectorul fructelor şi legumelor (de la IS-LF-01 până la 12), al produselor apicole (de la IS-A-01 până la 07)și vitivinicol (de laIS-V-01 până la 07), din buget FEGA;</w:t>
      </w:r>
    </w:p>
    <w:p w14:paraId="4DE1AB37" w14:textId="77777777" w:rsidR="00DE557A" w:rsidRPr="00DE557A" w:rsidRDefault="00DE557A" w:rsidP="00B50A2E">
      <w:pPr>
        <w:spacing w:before="120" w:after="120" w:line="360" w:lineRule="auto"/>
        <w:rPr>
          <w:rFonts w:ascii="Trebuchet MS" w:hAnsi="Trebuchet MS"/>
          <w:szCs w:val="24"/>
          <w:lang w:val="ro-RO"/>
        </w:rPr>
      </w:pPr>
      <w:r w:rsidRPr="00B50A2E">
        <w:rPr>
          <w:rFonts w:ascii="Trebuchet MS" w:hAnsi="Trebuchet MS"/>
          <w:b/>
          <w:bCs/>
          <w:szCs w:val="24"/>
          <w:lang w:val="ro-RO"/>
        </w:rPr>
        <w:t>c)</w:t>
      </w:r>
      <w:r w:rsidRPr="00DE557A">
        <w:rPr>
          <w:rFonts w:ascii="Trebuchet MS" w:hAnsi="Trebuchet MS"/>
          <w:szCs w:val="24"/>
          <w:lang w:val="ro-RO"/>
        </w:rPr>
        <w:t xml:space="preserve"> DR – Plăți compensatorii pentru dezvoltare rurală (de la DR-01 până la 38, din care A.P.I.A. gestionează anul acesta DR-10 - Zone afectate de constrângeri naturale semnificative, din buget FEADR);</w:t>
      </w:r>
    </w:p>
    <w:p w14:paraId="5890BB1A" w14:textId="79B72862" w:rsidR="009B0C66" w:rsidRDefault="00DE557A" w:rsidP="00DE557A">
      <w:pPr>
        <w:spacing w:before="120" w:after="120" w:line="360" w:lineRule="auto"/>
        <w:ind w:firstLine="708"/>
        <w:rPr>
          <w:rFonts w:ascii="Trebuchet MS" w:hAnsi="Trebuchet MS"/>
          <w:szCs w:val="24"/>
          <w:lang w:val="ro-RO"/>
        </w:rPr>
      </w:pPr>
      <w:r w:rsidRPr="00DE557A">
        <w:rPr>
          <w:rFonts w:ascii="Trebuchet MS" w:hAnsi="Trebuchet MS"/>
          <w:szCs w:val="24"/>
          <w:lang w:val="ro-RO"/>
        </w:rPr>
        <w:t>la care se adaugă ANT - ajutoare naţionale tranzitorii, din Buget Național</w:t>
      </w:r>
      <w:r w:rsidR="005570E0">
        <w:rPr>
          <w:rFonts w:ascii="Trebuchet MS" w:hAnsi="Trebuchet MS"/>
          <w:szCs w:val="24"/>
          <w:lang w:val="ro-RO"/>
        </w:rPr>
        <w:t>, precum și alte tipuri de ajutoare acordate de Ministerul Agriculturii și Dezvoltării Rurale prin intermediul APIA</w:t>
      </w:r>
      <w:r w:rsidRPr="00DE557A">
        <w:rPr>
          <w:rFonts w:ascii="Trebuchet MS" w:hAnsi="Trebuchet MS"/>
          <w:szCs w:val="24"/>
          <w:lang w:val="ro-RO"/>
        </w:rPr>
        <w:t>.</w:t>
      </w:r>
    </w:p>
    <w:p w14:paraId="3DA5836B" w14:textId="77777777" w:rsidR="00651FA1" w:rsidRPr="004475CC" w:rsidRDefault="00651FA1" w:rsidP="00DE557A">
      <w:pPr>
        <w:spacing w:before="120" w:after="120" w:line="360" w:lineRule="auto"/>
        <w:ind w:firstLine="708"/>
        <w:rPr>
          <w:rFonts w:ascii="Trebuchet MS" w:hAnsi="Trebuchet MS"/>
          <w:szCs w:val="24"/>
          <w:lang w:val="ro-RO"/>
        </w:rPr>
      </w:pPr>
    </w:p>
    <w:p w14:paraId="7E371526" w14:textId="77777777" w:rsidR="00CD56A1" w:rsidRDefault="00CD56A1" w:rsidP="00487C9F">
      <w:pPr>
        <w:spacing w:before="120" w:after="120" w:line="360" w:lineRule="auto"/>
        <w:ind w:firstLine="708"/>
        <w:rPr>
          <w:rFonts w:ascii="Trebuchet MS" w:hAnsi="Trebuchet MS"/>
          <w:szCs w:val="24"/>
          <w:lang w:val="ro-RO"/>
        </w:rPr>
      </w:pPr>
    </w:p>
    <w:p w14:paraId="3FB46D0E" w14:textId="77777777" w:rsidR="00CD56A1" w:rsidRDefault="00CD56A1" w:rsidP="00487C9F">
      <w:pPr>
        <w:spacing w:before="120" w:after="120" w:line="360" w:lineRule="auto"/>
        <w:ind w:firstLine="708"/>
        <w:rPr>
          <w:rFonts w:ascii="Trebuchet MS" w:hAnsi="Trebuchet MS"/>
          <w:szCs w:val="24"/>
          <w:lang w:val="ro-RO"/>
        </w:rPr>
      </w:pPr>
    </w:p>
    <w:p w14:paraId="6F42EE52" w14:textId="78363D0C" w:rsidR="00E875B2" w:rsidRPr="004475CC" w:rsidRDefault="00E875B2" w:rsidP="00487C9F">
      <w:pPr>
        <w:spacing w:before="120" w:after="120" w:line="360" w:lineRule="auto"/>
        <w:ind w:firstLine="708"/>
        <w:rPr>
          <w:rFonts w:ascii="Trebuchet MS" w:hAnsi="Trebuchet MS"/>
          <w:szCs w:val="24"/>
          <w:lang w:val="ro-RO"/>
        </w:rPr>
      </w:pPr>
      <w:r w:rsidRPr="004475CC">
        <w:rPr>
          <w:rFonts w:ascii="Trebuchet MS" w:hAnsi="Trebuchet MS"/>
          <w:szCs w:val="24"/>
          <w:lang w:val="ro-RO"/>
        </w:rPr>
        <w:t>Având în vedere Calendarul de activ</w:t>
      </w:r>
      <w:r w:rsidR="001E16E1" w:rsidRPr="004475CC">
        <w:rPr>
          <w:rFonts w:ascii="Trebuchet MS" w:hAnsi="Trebuchet MS"/>
          <w:szCs w:val="24"/>
          <w:lang w:val="ro-RO"/>
        </w:rPr>
        <w:t>it</w:t>
      </w:r>
      <w:r w:rsidRPr="004475CC">
        <w:rPr>
          <w:rFonts w:ascii="Trebuchet MS" w:hAnsi="Trebuchet MS"/>
          <w:szCs w:val="24"/>
          <w:lang w:val="ro-RO"/>
        </w:rPr>
        <w:t>ăți pentru anul 202</w:t>
      </w:r>
      <w:r w:rsidR="00005473" w:rsidRPr="004475CC">
        <w:rPr>
          <w:rFonts w:ascii="Trebuchet MS" w:hAnsi="Trebuchet MS"/>
          <w:szCs w:val="24"/>
          <w:lang w:val="ro-RO"/>
        </w:rPr>
        <w:t>4</w:t>
      </w:r>
      <w:r w:rsidRPr="004475CC">
        <w:rPr>
          <w:rFonts w:ascii="Trebuchet MS" w:hAnsi="Trebuchet MS"/>
          <w:szCs w:val="24"/>
          <w:lang w:val="ro-RO"/>
        </w:rPr>
        <w:t>, vă informăm c</w:t>
      </w:r>
      <w:r w:rsidR="009B0C66">
        <w:rPr>
          <w:rFonts w:ascii="Trebuchet MS" w:hAnsi="Trebuchet MS"/>
          <w:szCs w:val="24"/>
          <w:lang w:val="ro-RO"/>
        </w:rPr>
        <w:t>ă</w:t>
      </w:r>
      <w:r w:rsidRPr="004475CC">
        <w:rPr>
          <w:rFonts w:ascii="Trebuchet MS" w:hAnsi="Trebuchet MS"/>
          <w:szCs w:val="24"/>
          <w:lang w:val="ro-RO"/>
        </w:rPr>
        <w:t xml:space="preserve"> în perioada Ianuarie-</w:t>
      </w:r>
      <w:r w:rsidR="002E2344" w:rsidRPr="004475CC">
        <w:rPr>
          <w:rFonts w:ascii="Trebuchet MS" w:hAnsi="Trebuchet MS"/>
          <w:szCs w:val="24"/>
          <w:lang w:val="ro-RO"/>
        </w:rPr>
        <w:t>Aprilie</w:t>
      </w:r>
      <w:r w:rsidRPr="004475CC">
        <w:rPr>
          <w:rFonts w:ascii="Trebuchet MS" w:hAnsi="Trebuchet MS"/>
          <w:szCs w:val="24"/>
          <w:lang w:val="ro-RO"/>
        </w:rPr>
        <w:t xml:space="preserve"> 202</w:t>
      </w:r>
      <w:r w:rsidR="002E2344" w:rsidRPr="004475CC">
        <w:rPr>
          <w:rFonts w:ascii="Trebuchet MS" w:hAnsi="Trebuchet MS"/>
          <w:szCs w:val="24"/>
          <w:lang w:val="ro-RO"/>
        </w:rPr>
        <w:t>4</w:t>
      </w:r>
      <w:r w:rsidR="009B0C66">
        <w:rPr>
          <w:rFonts w:ascii="Trebuchet MS" w:hAnsi="Trebuchet MS"/>
          <w:szCs w:val="24"/>
          <w:lang w:val="ro-RO"/>
        </w:rPr>
        <w:t xml:space="preserve"> în cadrul APIA IALOMIȚA</w:t>
      </w:r>
      <w:r w:rsidRPr="004475CC">
        <w:rPr>
          <w:rFonts w:ascii="Trebuchet MS" w:hAnsi="Trebuchet MS"/>
          <w:szCs w:val="24"/>
          <w:lang w:val="ro-RO"/>
        </w:rPr>
        <w:t xml:space="preserve"> au fost realizate următoarele</w:t>
      </w:r>
      <w:r w:rsidR="00217453" w:rsidRPr="004475CC">
        <w:rPr>
          <w:rFonts w:ascii="Trebuchet MS" w:hAnsi="Trebuchet MS"/>
          <w:szCs w:val="24"/>
          <w:lang w:val="ro-RO"/>
        </w:rPr>
        <w:t xml:space="preserve"> activități</w:t>
      </w:r>
      <w:r w:rsidR="00CD56A1">
        <w:rPr>
          <w:rFonts w:ascii="Trebuchet MS" w:hAnsi="Trebuchet MS"/>
          <w:szCs w:val="24"/>
          <w:lang w:val="ro-RO"/>
        </w:rPr>
        <w:t xml:space="preserve"> privind Campania de depunere a Cererilor unice de Plată 2024</w:t>
      </w:r>
      <w:r w:rsidRPr="004475CC">
        <w:rPr>
          <w:rFonts w:ascii="Trebuchet MS" w:hAnsi="Trebuchet MS"/>
          <w:szCs w:val="24"/>
          <w:lang w:val="ro-RO"/>
        </w:rPr>
        <w:t>:</w:t>
      </w:r>
    </w:p>
    <w:p w14:paraId="7CFE4920" w14:textId="0FEDD3B8" w:rsidR="007A3DD0" w:rsidRPr="004475CC" w:rsidRDefault="00E875B2" w:rsidP="00785CB1">
      <w:pPr>
        <w:pStyle w:val="ListParagraph"/>
        <w:numPr>
          <w:ilvl w:val="0"/>
          <w:numId w:val="5"/>
        </w:numPr>
        <w:spacing w:before="120" w:after="120" w:line="360" w:lineRule="auto"/>
        <w:ind w:left="142" w:hanging="357"/>
        <w:rPr>
          <w:rFonts w:ascii="Trebuchet MS" w:hAnsi="Trebuchet MS"/>
          <w:szCs w:val="24"/>
          <w:lang w:val="ro-RO"/>
        </w:rPr>
      </w:pPr>
      <w:r w:rsidRPr="004475CC">
        <w:rPr>
          <w:rFonts w:ascii="Trebuchet MS" w:hAnsi="Trebuchet MS"/>
          <w:b/>
          <w:bCs/>
          <w:szCs w:val="24"/>
          <w:u w:val="single"/>
          <w:lang w:val="ro-RO"/>
        </w:rPr>
        <w:t>Campania de informare a fermierilor</w:t>
      </w:r>
      <w:r w:rsidRPr="004475CC">
        <w:rPr>
          <w:rFonts w:ascii="Trebuchet MS" w:hAnsi="Trebuchet MS"/>
          <w:szCs w:val="24"/>
          <w:lang w:val="ro-RO"/>
        </w:rPr>
        <w:t xml:space="preserve"> privind depunerea Cererii Unice de Plată 202</w:t>
      </w:r>
      <w:r w:rsidR="00C15423" w:rsidRPr="004475CC">
        <w:rPr>
          <w:rFonts w:ascii="Trebuchet MS" w:hAnsi="Trebuchet MS"/>
          <w:szCs w:val="24"/>
          <w:lang w:val="ro-RO"/>
        </w:rPr>
        <w:t>4</w:t>
      </w:r>
      <w:r w:rsidR="007A3DD0" w:rsidRPr="004475CC">
        <w:rPr>
          <w:rFonts w:ascii="Trebuchet MS" w:hAnsi="Trebuchet MS"/>
          <w:szCs w:val="24"/>
          <w:lang w:val="ro-RO"/>
        </w:rPr>
        <w:t>;</w:t>
      </w:r>
    </w:p>
    <w:p w14:paraId="11C33C2E" w14:textId="24EBFF1E" w:rsidR="00AD48D2" w:rsidRDefault="0071570E" w:rsidP="00AD48D2">
      <w:pPr>
        <w:spacing w:before="120" w:after="120" w:line="360" w:lineRule="auto"/>
        <w:ind w:firstLine="708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De la</w:t>
      </w:r>
      <w:r w:rsidR="000A7149" w:rsidRPr="004475CC">
        <w:rPr>
          <w:rFonts w:ascii="Trebuchet MS" w:hAnsi="Trebuchet MS"/>
          <w:szCs w:val="24"/>
          <w:lang w:val="ro-RO"/>
        </w:rPr>
        <w:t xml:space="preserve"> data primir</w:t>
      </w:r>
      <w:r>
        <w:rPr>
          <w:rFonts w:ascii="Trebuchet MS" w:hAnsi="Trebuchet MS"/>
          <w:szCs w:val="24"/>
          <w:lang w:val="ro-RO"/>
        </w:rPr>
        <w:t>ii</w:t>
      </w:r>
      <w:r w:rsidR="000A7149" w:rsidRPr="004475CC">
        <w:rPr>
          <w:rFonts w:ascii="Trebuchet MS" w:hAnsi="Trebuchet MS"/>
          <w:szCs w:val="24"/>
          <w:lang w:val="ro-RO"/>
        </w:rPr>
        <w:t xml:space="preserve"> </w:t>
      </w:r>
      <w:r w:rsidR="00C220BC" w:rsidRPr="004475CC">
        <w:rPr>
          <w:rFonts w:ascii="Trebuchet MS" w:hAnsi="Trebuchet MS"/>
          <w:szCs w:val="24"/>
          <w:lang w:val="ro-RO"/>
        </w:rPr>
        <w:t xml:space="preserve">legislației </w:t>
      </w:r>
      <w:r w:rsidR="000A7149" w:rsidRPr="004475CC">
        <w:rPr>
          <w:rFonts w:ascii="Trebuchet MS" w:hAnsi="Trebuchet MS"/>
          <w:szCs w:val="24"/>
          <w:lang w:val="ro-RO"/>
        </w:rPr>
        <w:t xml:space="preserve">complete </w:t>
      </w:r>
      <w:r w:rsidR="00C220BC" w:rsidRPr="004475CC">
        <w:rPr>
          <w:rFonts w:ascii="Trebuchet MS" w:hAnsi="Trebuchet MS"/>
          <w:szCs w:val="24"/>
          <w:lang w:val="ro-RO"/>
        </w:rPr>
        <w:t>specifice demarării Campaniei 2024 până la data de 4 aprilie</w:t>
      </w:r>
      <w:r w:rsidR="000A7149" w:rsidRPr="004475CC">
        <w:rPr>
          <w:rFonts w:ascii="Trebuchet MS" w:hAnsi="Trebuchet MS"/>
          <w:szCs w:val="24"/>
          <w:lang w:val="ro-RO"/>
        </w:rPr>
        <w:t xml:space="preserve">, data de începere </w:t>
      </w:r>
      <w:r w:rsidR="004D5E7D" w:rsidRPr="004475CC">
        <w:rPr>
          <w:rFonts w:ascii="Trebuchet MS" w:hAnsi="Trebuchet MS"/>
          <w:szCs w:val="24"/>
          <w:lang w:val="ro-RO"/>
        </w:rPr>
        <w:t>a campaniei de depunere a Cererilor Unice de Plată,</w:t>
      </w:r>
      <w:r>
        <w:rPr>
          <w:rFonts w:ascii="Trebuchet MS" w:hAnsi="Trebuchet MS"/>
          <w:szCs w:val="24"/>
          <w:lang w:val="ro-RO"/>
        </w:rPr>
        <w:t xml:space="preserve"> </w:t>
      </w:r>
      <w:r w:rsidR="00C220BC" w:rsidRPr="004475CC">
        <w:rPr>
          <w:rFonts w:ascii="Trebuchet MS" w:hAnsi="Trebuchet MS"/>
          <w:szCs w:val="24"/>
          <w:lang w:val="ro-RO"/>
        </w:rPr>
        <w:t>p</w:t>
      </w:r>
      <w:r w:rsidR="007A3DD0" w:rsidRPr="004475CC">
        <w:rPr>
          <w:rFonts w:ascii="Trebuchet MS" w:hAnsi="Trebuchet MS"/>
          <w:szCs w:val="24"/>
          <w:lang w:val="ro-RO"/>
        </w:rPr>
        <w:t xml:space="preserve">ersonalul din Centrele Locale </w:t>
      </w:r>
      <w:r w:rsidR="00AD48D2" w:rsidRPr="004475CC">
        <w:rPr>
          <w:rFonts w:ascii="Trebuchet MS" w:hAnsi="Trebuchet MS"/>
          <w:szCs w:val="24"/>
          <w:lang w:val="ro-RO"/>
        </w:rPr>
        <w:t xml:space="preserve">a realizat </w:t>
      </w:r>
      <w:r w:rsidR="007A3DD0" w:rsidRPr="004475CC">
        <w:rPr>
          <w:rFonts w:ascii="Trebuchet MS" w:hAnsi="Trebuchet MS"/>
          <w:szCs w:val="24"/>
          <w:lang w:val="ro-RO"/>
        </w:rPr>
        <w:t>întâlniri cu fermierii în cadrul Primăriilor</w:t>
      </w:r>
      <w:r w:rsidR="00AD48D2" w:rsidRPr="004475CC">
        <w:rPr>
          <w:rFonts w:ascii="Trebuchet MS" w:hAnsi="Trebuchet MS"/>
          <w:szCs w:val="24"/>
          <w:lang w:val="ro-RO"/>
        </w:rPr>
        <w:t xml:space="preserve"> </w:t>
      </w:r>
      <w:r>
        <w:rPr>
          <w:rFonts w:ascii="Trebuchet MS" w:hAnsi="Trebuchet MS"/>
          <w:szCs w:val="24"/>
          <w:lang w:val="ro-RO"/>
        </w:rPr>
        <w:t xml:space="preserve">care le sunt </w:t>
      </w:r>
      <w:r w:rsidR="00AD48D2" w:rsidRPr="004475CC">
        <w:rPr>
          <w:rFonts w:ascii="Trebuchet MS" w:hAnsi="Trebuchet MS"/>
          <w:szCs w:val="24"/>
          <w:lang w:val="ro-RO"/>
        </w:rPr>
        <w:t>arondate.</w:t>
      </w:r>
      <w:r w:rsidR="006437EC" w:rsidRPr="004475CC">
        <w:rPr>
          <w:rFonts w:ascii="Trebuchet MS" w:hAnsi="Trebuchet MS"/>
          <w:szCs w:val="24"/>
          <w:lang w:val="ro-RO"/>
        </w:rPr>
        <w:t xml:space="preserve"> În total au fost informați </w:t>
      </w:r>
      <w:r w:rsidR="006437EC" w:rsidRPr="004475CC">
        <w:rPr>
          <w:rFonts w:ascii="Trebuchet MS" w:hAnsi="Trebuchet MS"/>
          <w:i/>
          <w:iCs/>
          <w:szCs w:val="24"/>
          <w:lang w:val="ro-RO"/>
        </w:rPr>
        <w:t>aproximativ 1500 fermieri</w:t>
      </w:r>
      <w:r w:rsidR="003D38F2" w:rsidRPr="004475CC">
        <w:rPr>
          <w:rFonts w:ascii="Trebuchet MS" w:hAnsi="Trebuchet MS"/>
          <w:i/>
          <w:iCs/>
          <w:szCs w:val="24"/>
          <w:lang w:val="ro-RO"/>
        </w:rPr>
        <w:t xml:space="preserve"> care dețin suprafețe până la 50 ha</w:t>
      </w:r>
      <w:r w:rsidR="00785CB1">
        <w:rPr>
          <w:rFonts w:ascii="Trebuchet MS" w:hAnsi="Trebuchet MS"/>
          <w:i/>
          <w:iCs/>
          <w:szCs w:val="24"/>
          <w:lang w:val="ro-RO"/>
        </w:rPr>
        <w:t xml:space="preserve">, precum și peste 150 fermieri </w:t>
      </w:r>
      <w:r w:rsidR="00F57795">
        <w:rPr>
          <w:rFonts w:ascii="Trebuchet MS" w:hAnsi="Trebuchet MS"/>
          <w:i/>
          <w:iCs/>
          <w:szCs w:val="24"/>
          <w:lang w:val="ro-RO"/>
        </w:rPr>
        <w:t>mari (mai mult de 50 ha)</w:t>
      </w:r>
      <w:r w:rsidR="00AD48D2" w:rsidRPr="004475CC">
        <w:rPr>
          <w:rFonts w:ascii="Trebuchet MS" w:hAnsi="Trebuchet MS"/>
          <w:szCs w:val="24"/>
          <w:lang w:val="ro-RO"/>
        </w:rPr>
        <w:t>.</w:t>
      </w:r>
      <w:r w:rsidR="003912C0" w:rsidRPr="004475CC">
        <w:rPr>
          <w:rFonts w:ascii="Trebuchet MS" w:hAnsi="Trebuchet MS"/>
          <w:szCs w:val="24"/>
          <w:lang w:val="ro-RO"/>
        </w:rPr>
        <w:t xml:space="preserve"> </w:t>
      </w:r>
    </w:p>
    <w:p w14:paraId="7ACCB3DD" w14:textId="091C04B5" w:rsidR="00F61432" w:rsidRPr="004475CC" w:rsidRDefault="00F61432" w:rsidP="00AD48D2">
      <w:pPr>
        <w:spacing w:before="120" w:after="120" w:line="360" w:lineRule="auto"/>
        <w:ind w:firstLine="708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Totodată, menționăm că au fost transmise comunicate de presă privind situația demarării campaniei 2024.</w:t>
      </w:r>
    </w:p>
    <w:p w14:paraId="67DC75E7" w14:textId="3000BCB7" w:rsidR="00E875B2" w:rsidRPr="004475CC" w:rsidRDefault="007A3DD0" w:rsidP="006437EC">
      <w:pPr>
        <w:pStyle w:val="ListParagraph"/>
        <w:numPr>
          <w:ilvl w:val="0"/>
          <w:numId w:val="5"/>
        </w:numPr>
        <w:spacing w:before="120" w:after="120" w:line="360" w:lineRule="auto"/>
        <w:ind w:hanging="357"/>
        <w:rPr>
          <w:rFonts w:ascii="Trebuchet MS" w:hAnsi="Trebuchet MS"/>
          <w:szCs w:val="24"/>
          <w:lang w:val="ro-RO"/>
        </w:rPr>
      </w:pPr>
      <w:r w:rsidRPr="004475CC">
        <w:rPr>
          <w:rFonts w:ascii="Trebuchet MS" w:hAnsi="Trebuchet MS"/>
          <w:b/>
          <w:bCs/>
          <w:szCs w:val="24"/>
          <w:u w:val="single"/>
          <w:lang w:val="ro-RO"/>
        </w:rPr>
        <w:t>Campania de informare a primăriilor</w:t>
      </w:r>
      <w:r w:rsidRPr="004475CC">
        <w:rPr>
          <w:rFonts w:ascii="Trebuchet MS" w:hAnsi="Trebuchet MS"/>
          <w:szCs w:val="24"/>
          <w:lang w:val="ro-RO"/>
        </w:rPr>
        <w:t xml:space="preserve"> privind depunerea Cererii Unice de Plată 202</w:t>
      </w:r>
      <w:r w:rsidR="00515159" w:rsidRPr="004475CC">
        <w:rPr>
          <w:rFonts w:ascii="Trebuchet MS" w:hAnsi="Trebuchet MS"/>
          <w:szCs w:val="24"/>
          <w:lang w:val="ro-RO"/>
        </w:rPr>
        <w:t>4</w:t>
      </w:r>
      <w:r w:rsidRPr="004475CC">
        <w:rPr>
          <w:rFonts w:ascii="Trebuchet MS" w:hAnsi="Trebuchet MS"/>
          <w:szCs w:val="24"/>
          <w:lang w:val="ro-RO"/>
        </w:rPr>
        <w:t>;</w:t>
      </w:r>
    </w:p>
    <w:p w14:paraId="1F26B15F" w14:textId="77777777" w:rsidR="000505C9" w:rsidRDefault="000505C9" w:rsidP="003D38F2">
      <w:pPr>
        <w:spacing w:before="120" w:after="120" w:line="360" w:lineRule="auto"/>
        <w:ind w:firstLine="708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La sfârșitul lunii martie și începutul acestei luni a</w:t>
      </w:r>
      <w:r w:rsidR="007A3DD0" w:rsidRPr="004475CC">
        <w:rPr>
          <w:rFonts w:ascii="Trebuchet MS" w:hAnsi="Trebuchet MS"/>
          <w:szCs w:val="24"/>
          <w:lang w:val="ro-RO"/>
        </w:rPr>
        <w:t>u fost transmise adrese de informare la toate primăriile de pe raza județului Ialomița cu materialele campaniei 202</w:t>
      </w:r>
      <w:r w:rsidR="00515159" w:rsidRPr="004475CC">
        <w:rPr>
          <w:rFonts w:ascii="Trebuchet MS" w:hAnsi="Trebuchet MS"/>
          <w:szCs w:val="24"/>
          <w:lang w:val="ro-RO"/>
        </w:rPr>
        <w:t>4</w:t>
      </w:r>
      <w:r w:rsidR="007A3DD0" w:rsidRPr="004475CC">
        <w:rPr>
          <w:rFonts w:ascii="Trebuchet MS" w:hAnsi="Trebuchet MS"/>
          <w:szCs w:val="24"/>
          <w:lang w:val="ro-RO"/>
        </w:rPr>
        <w:t>, precum și măsuri organizatorice pentru evitarea sincopelor de comunicare în cadrul campaniei</w:t>
      </w:r>
      <w:r w:rsidR="003D38F2" w:rsidRPr="004475CC">
        <w:rPr>
          <w:rFonts w:ascii="Trebuchet MS" w:hAnsi="Trebuchet MS"/>
          <w:szCs w:val="24"/>
          <w:lang w:val="ro-RO"/>
        </w:rPr>
        <w:t xml:space="preserve">. </w:t>
      </w:r>
    </w:p>
    <w:p w14:paraId="38140D08" w14:textId="3B93C1B8" w:rsidR="003D38F2" w:rsidRPr="004475CC" w:rsidRDefault="003D38F2" w:rsidP="003D38F2">
      <w:pPr>
        <w:spacing w:before="120" w:after="120" w:line="360" w:lineRule="auto"/>
        <w:ind w:firstLine="708"/>
        <w:rPr>
          <w:rFonts w:ascii="Trebuchet MS" w:hAnsi="Trebuchet MS"/>
          <w:szCs w:val="24"/>
          <w:lang w:val="ro-RO"/>
        </w:rPr>
      </w:pPr>
      <w:r w:rsidRPr="004475CC">
        <w:rPr>
          <w:rFonts w:ascii="Trebuchet MS" w:hAnsi="Trebuchet MS"/>
          <w:szCs w:val="24"/>
          <w:lang w:val="ro-RO"/>
        </w:rPr>
        <w:t>Totodată, au fost transmise primăriilor modelele de adeverințe conform legislației campaniei din acest an, precum și alte formulare aprobate</w:t>
      </w:r>
      <w:r w:rsidR="000505C9">
        <w:rPr>
          <w:rFonts w:ascii="Trebuchet MS" w:hAnsi="Trebuchet MS"/>
          <w:szCs w:val="24"/>
          <w:lang w:val="ro-RO"/>
        </w:rPr>
        <w:t xml:space="preserve"> de APIA – APARAT CENTRAL</w:t>
      </w:r>
      <w:r w:rsidR="00515159" w:rsidRPr="004475CC">
        <w:rPr>
          <w:rFonts w:ascii="Trebuchet MS" w:hAnsi="Trebuchet MS"/>
          <w:szCs w:val="24"/>
          <w:lang w:val="ro-RO"/>
        </w:rPr>
        <w:t>.</w:t>
      </w:r>
    </w:p>
    <w:p w14:paraId="5C06A187" w14:textId="02A14939" w:rsidR="0051138A" w:rsidRDefault="000505C9" w:rsidP="008301E9">
      <w:pPr>
        <w:spacing w:before="120" w:after="120" w:line="360" w:lineRule="auto"/>
        <w:ind w:firstLine="708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Pentru buna informare, v</w:t>
      </w:r>
      <w:r w:rsidR="002E2344" w:rsidRPr="004475CC">
        <w:rPr>
          <w:rFonts w:ascii="Trebuchet MS" w:hAnsi="Trebuchet MS"/>
          <w:szCs w:val="24"/>
          <w:lang w:val="ro-RO"/>
        </w:rPr>
        <w:t>ă transmitem alăturat</w:t>
      </w:r>
      <w:r w:rsidR="00A2177D">
        <w:rPr>
          <w:rFonts w:ascii="Trebuchet MS" w:hAnsi="Trebuchet MS"/>
          <w:szCs w:val="24"/>
          <w:lang w:val="ro-RO"/>
        </w:rPr>
        <w:t xml:space="preserve"> </w:t>
      </w:r>
      <w:r w:rsidR="00B02150" w:rsidRPr="004475CC">
        <w:rPr>
          <w:rFonts w:ascii="Trebuchet MS" w:hAnsi="Trebuchet MS"/>
          <w:szCs w:val="24"/>
          <w:lang w:val="ro-RO"/>
        </w:rPr>
        <w:t xml:space="preserve">e-mail-ul de informare transmis către toate primăriile în data de 27.03.2024, adresa privind clarificarea aspectelor organizatorice nr. </w:t>
      </w:r>
      <w:r w:rsidR="000C29BB" w:rsidRPr="004475CC">
        <w:rPr>
          <w:rFonts w:ascii="Trebuchet MS" w:hAnsi="Trebuchet MS"/>
          <w:szCs w:val="24"/>
          <w:lang w:val="ro-RO"/>
        </w:rPr>
        <w:t>2333/01.04.2024</w:t>
      </w:r>
      <w:r w:rsidR="00B02150" w:rsidRPr="004475CC">
        <w:rPr>
          <w:rFonts w:ascii="Trebuchet MS" w:hAnsi="Trebuchet MS"/>
          <w:szCs w:val="24"/>
          <w:lang w:val="ro-RO"/>
        </w:rPr>
        <w:t>,</w:t>
      </w:r>
      <w:r w:rsidR="00D0310D" w:rsidRPr="004475CC">
        <w:rPr>
          <w:rFonts w:ascii="Trebuchet MS" w:hAnsi="Trebuchet MS"/>
          <w:szCs w:val="24"/>
          <w:lang w:val="ro-RO"/>
        </w:rPr>
        <w:t xml:space="preserve"> e-mail transmitere materiale informative ale campaniei 2024 (afiș, pl</w:t>
      </w:r>
      <w:r w:rsidR="0051138A" w:rsidRPr="004475CC">
        <w:rPr>
          <w:rFonts w:ascii="Trebuchet MS" w:hAnsi="Trebuchet MS"/>
          <w:szCs w:val="24"/>
          <w:lang w:val="ro-RO"/>
        </w:rPr>
        <w:t>iante</w:t>
      </w:r>
      <w:r w:rsidR="00D0310D" w:rsidRPr="004475CC">
        <w:rPr>
          <w:rFonts w:ascii="Trebuchet MS" w:hAnsi="Trebuchet MS"/>
          <w:szCs w:val="24"/>
          <w:lang w:val="ro-RO"/>
        </w:rPr>
        <w:t>)</w:t>
      </w:r>
      <w:r w:rsidR="00B02150" w:rsidRPr="004475CC">
        <w:rPr>
          <w:rFonts w:ascii="Trebuchet MS" w:hAnsi="Trebuchet MS"/>
          <w:szCs w:val="24"/>
          <w:lang w:val="ro-RO"/>
        </w:rPr>
        <w:t xml:space="preserve"> precum și </w:t>
      </w:r>
      <w:r w:rsidR="001647CE" w:rsidRPr="004475CC">
        <w:rPr>
          <w:rFonts w:ascii="Trebuchet MS" w:hAnsi="Trebuchet MS"/>
          <w:szCs w:val="24"/>
          <w:lang w:val="ro-RO"/>
        </w:rPr>
        <w:t>un model al informării fiecărei primării cu privire la programarea fermierilor în această campanie.</w:t>
      </w:r>
    </w:p>
    <w:p w14:paraId="2CB1CE75" w14:textId="77777777" w:rsidR="00967229" w:rsidRPr="008158AB" w:rsidRDefault="00967229" w:rsidP="008301E9">
      <w:pPr>
        <w:spacing w:before="120" w:after="120" w:line="360" w:lineRule="auto"/>
        <w:ind w:firstLine="708"/>
        <w:rPr>
          <w:rFonts w:ascii="Trebuchet MS" w:hAnsi="Trebuchet MS"/>
          <w:szCs w:val="24"/>
          <w:lang w:val="en-US"/>
        </w:rPr>
      </w:pPr>
    </w:p>
    <w:p w14:paraId="5D306298" w14:textId="77777777" w:rsidR="002C631B" w:rsidRPr="00A05AD3" w:rsidRDefault="00CE016F" w:rsidP="00CE016F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Trebuchet MS" w:hAnsi="Trebuchet MS"/>
          <w:b/>
          <w:bCs/>
          <w:szCs w:val="24"/>
          <w:lang w:val="ro-RO"/>
        </w:rPr>
      </w:pPr>
      <w:r w:rsidRPr="00A05AD3">
        <w:rPr>
          <w:rFonts w:ascii="Trebuchet MS" w:hAnsi="Trebuchet MS"/>
          <w:b/>
          <w:bCs/>
          <w:szCs w:val="24"/>
          <w:u w:val="single"/>
          <w:lang w:val="ro-RO"/>
        </w:rPr>
        <w:t>Campania de primir</w:t>
      </w:r>
      <w:r w:rsidR="003A3210" w:rsidRPr="00A05AD3">
        <w:rPr>
          <w:rFonts w:ascii="Trebuchet MS" w:hAnsi="Trebuchet MS"/>
          <w:b/>
          <w:bCs/>
          <w:szCs w:val="24"/>
          <w:u w:val="single"/>
          <w:lang w:val="ro-RO"/>
        </w:rPr>
        <w:t>e a</w:t>
      </w:r>
      <w:r w:rsidRPr="00A05AD3">
        <w:rPr>
          <w:rFonts w:ascii="Trebuchet MS" w:hAnsi="Trebuchet MS"/>
          <w:b/>
          <w:bCs/>
          <w:szCs w:val="24"/>
          <w:u w:val="single"/>
          <w:lang w:val="ro-RO"/>
        </w:rPr>
        <w:t xml:space="preserve"> Cereri</w:t>
      </w:r>
      <w:r w:rsidR="003A3210" w:rsidRPr="00A05AD3">
        <w:rPr>
          <w:rFonts w:ascii="Trebuchet MS" w:hAnsi="Trebuchet MS"/>
          <w:b/>
          <w:bCs/>
          <w:szCs w:val="24"/>
          <w:u w:val="single"/>
          <w:lang w:val="ro-RO"/>
        </w:rPr>
        <w:t>lor</w:t>
      </w:r>
      <w:r w:rsidRPr="00A05AD3">
        <w:rPr>
          <w:rFonts w:ascii="Trebuchet MS" w:hAnsi="Trebuchet MS"/>
          <w:b/>
          <w:bCs/>
          <w:szCs w:val="24"/>
          <w:u w:val="single"/>
          <w:lang w:val="ro-RO"/>
        </w:rPr>
        <w:t xml:space="preserve"> Unice de Plată 2024 </w:t>
      </w:r>
    </w:p>
    <w:p w14:paraId="63D5487D" w14:textId="7FE6A1D4" w:rsidR="002C631B" w:rsidRDefault="002C631B" w:rsidP="002C631B">
      <w:pPr>
        <w:spacing w:before="120" w:after="120" w:line="360" w:lineRule="auto"/>
        <w:ind w:firstLine="708"/>
        <w:rPr>
          <w:rFonts w:ascii="Trebuchet MS" w:hAnsi="Trebuchet MS"/>
          <w:szCs w:val="24"/>
          <w:highlight w:val="yellow"/>
          <w:lang w:val="ro-RO"/>
        </w:rPr>
      </w:pPr>
      <w:r>
        <w:rPr>
          <w:rFonts w:ascii="Trebuchet MS" w:hAnsi="Trebuchet MS"/>
          <w:szCs w:val="24"/>
          <w:lang w:val="ro-RO"/>
        </w:rPr>
        <w:t>V</w:t>
      </w:r>
      <w:r w:rsidRPr="002C631B">
        <w:rPr>
          <w:rFonts w:ascii="Trebuchet MS" w:hAnsi="Trebuchet MS"/>
          <w:szCs w:val="24"/>
          <w:lang w:val="ro-RO"/>
        </w:rPr>
        <w:t xml:space="preserve">ă informăm că cea mai importantă activitate în acest moment este în plină desfășurare, și anume primirea Cererilor Unice de Plată, campanie ce se va finaliza la data de 7 iunie 2024. Deși anul acesta campania a avut un start întârziat din cauza necesității corelării și armonizării legislației naționale cu cea europeană, dorim să </w:t>
      </w:r>
      <w:r w:rsidRPr="002C631B">
        <w:rPr>
          <w:rFonts w:ascii="Trebuchet MS" w:hAnsi="Trebuchet MS"/>
          <w:szCs w:val="24"/>
          <w:lang w:val="ro-RO"/>
        </w:rPr>
        <w:lastRenderedPageBreak/>
        <w:t>facem mențiunea că APIA a pus la dispoziția fermierilor români aplicația IPA ONLINE prin care aceștia au putut realiza modificări/actualizări ale cererilor unice depuse în sector vegetal, fără a avea posibilitatea de a închide cererile și a le aproba, iar ținta este ca pentru anul de cerere 2024 să nu fie af</w:t>
      </w:r>
      <w:r>
        <w:rPr>
          <w:rFonts w:ascii="Trebuchet MS" w:hAnsi="Trebuchet MS"/>
          <w:szCs w:val="24"/>
          <w:lang w:val="ro-RO"/>
        </w:rPr>
        <w:t>e</w:t>
      </w:r>
      <w:r w:rsidRPr="002C631B">
        <w:rPr>
          <w:rFonts w:ascii="Trebuchet MS" w:hAnsi="Trebuchet MS"/>
          <w:szCs w:val="24"/>
          <w:lang w:val="ro-RO"/>
        </w:rPr>
        <w:t>ctată plata avansului către fermieri.</w:t>
      </w:r>
    </w:p>
    <w:p w14:paraId="52A44E77" w14:textId="3693A3D1" w:rsidR="00CE016F" w:rsidRPr="002270D4" w:rsidRDefault="00CE016F" w:rsidP="00711AC1">
      <w:pPr>
        <w:spacing w:before="120" w:after="120" w:line="360" w:lineRule="auto"/>
        <w:ind w:firstLine="708"/>
        <w:rPr>
          <w:rFonts w:ascii="Trebuchet MS" w:hAnsi="Trebuchet MS"/>
          <w:b/>
          <w:bCs/>
          <w:szCs w:val="24"/>
          <w:lang w:val="ro-RO"/>
        </w:rPr>
      </w:pPr>
      <w:r w:rsidRPr="00711AC1">
        <w:rPr>
          <w:rFonts w:ascii="Trebuchet MS" w:hAnsi="Trebuchet MS"/>
          <w:szCs w:val="24"/>
          <w:lang w:val="ro-RO"/>
        </w:rPr>
        <w:t xml:space="preserve">Momentan activitatea de primire a Cererilor se desfășoară pentru fermierii între 1 și 10 hectare, până la terminarea tuturor funcționalităților în IACS. </w:t>
      </w:r>
      <w:r w:rsidRPr="002270D4">
        <w:rPr>
          <w:rFonts w:ascii="Trebuchet MS" w:hAnsi="Trebuchet MS"/>
          <w:szCs w:val="24"/>
          <w:lang w:val="ro-RO"/>
        </w:rPr>
        <w:t xml:space="preserve">Astfel, până la data </w:t>
      </w:r>
      <w:r w:rsidR="00711AC1" w:rsidRPr="002270D4">
        <w:rPr>
          <w:rFonts w:ascii="Trebuchet MS" w:hAnsi="Trebuchet MS"/>
          <w:szCs w:val="24"/>
          <w:lang w:val="ro-RO"/>
        </w:rPr>
        <w:t xml:space="preserve">prezentului raport </w:t>
      </w:r>
      <w:r w:rsidRPr="002270D4">
        <w:rPr>
          <w:rFonts w:ascii="Trebuchet MS" w:hAnsi="Trebuchet MS"/>
          <w:szCs w:val="24"/>
          <w:lang w:val="ro-RO"/>
        </w:rPr>
        <w:t xml:space="preserve">au fost primite în total </w:t>
      </w:r>
      <w:r w:rsidRPr="002270D4">
        <w:rPr>
          <w:rFonts w:ascii="Trebuchet MS" w:hAnsi="Trebuchet MS"/>
          <w:b/>
          <w:bCs/>
          <w:szCs w:val="24"/>
          <w:lang w:val="ro-RO"/>
        </w:rPr>
        <w:t>1.</w:t>
      </w:r>
      <w:r w:rsidR="002270D4" w:rsidRPr="002270D4">
        <w:rPr>
          <w:rFonts w:ascii="Trebuchet MS" w:hAnsi="Trebuchet MS"/>
          <w:b/>
          <w:bCs/>
          <w:szCs w:val="24"/>
          <w:lang w:val="ro-RO"/>
        </w:rPr>
        <w:t>730</w:t>
      </w:r>
      <w:r w:rsidRPr="002270D4">
        <w:rPr>
          <w:rFonts w:ascii="Trebuchet MS" w:hAnsi="Trebuchet MS"/>
          <w:b/>
          <w:bCs/>
          <w:szCs w:val="24"/>
          <w:lang w:val="ro-RO"/>
        </w:rPr>
        <w:t xml:space="preserve"> cereri, pentru o suprafață de </w:t>
      </w:r>
      <w:r w:rsidR="002270D4" w:rsidRPr="002270D4">
        <w:rPr>
          <w:rFonts w:ascii="Trebuchet MS" w:hAnsi="Trebuchet MS"/>
          <w:b/>
          <w:bCs/>
          <w:color w:val="000000"/>
          <w:szCs w:val="24"/>
        </w:rPr>
        <w:t>6</w:t>
      </w:r>
      <w:r w:rsidRPr="002270D4">
        <w:rPr>
          <w:rFonts w:ascii="Trebuchet MS" w:hAnsi="Trebuchet MS"/>
          <w:b/>
          <w:bCs/>
          <w:color w:val="000000"/>
          <w:szCs w:val="24"/>
        </w:rPr>
        <w:t>.</w:t>
      </w:r>
      <w:r w:rsidR="002270D4" w:rsidRPr="002270D4">
        <w:rPr>
          <w:rFonts w:ascii="Trebuchet MS" w:hAnsi="Trebuchet MS"/>
          <w:b/>
          <w:bCs/>
          <w:color w:val="000000"/>
          <w:szCs w:val="24"/>
        </w:rPr>
        <w:t>8</w:t>
      </w:r>
      <w:r w:rsidRPr="002270D4">
        <w:rPr>
          <w:rFonts w:ascii="Trebuchet MS" w:hAnsi="Trebuchet MS"/>
          <w:b/>
          <w:bCs/>
          <w:color w:val="000000"/>
          <w:szCs w:val="24"/>
        </w:rPr>
        <w:t xml:space="preserve">78,73 </w:t>
      </w:r>
      <w:r w:rsidRPr="002270D4">
        <w:rPr>
          <w:rFonts w:ascii="Trebuchet MS" w:hAnsi="Trebuchet MS"/>
          <w:b/>
          <w:bCs/>
          <w:szCs w:val="24"/>
          <w:lang w:val="ro-RO"/>
        </w:rPr>
        <w:t>ha</w:t>
      </w:r>
      <w:r w:rsidRPr="002270D4">
        <w:rPr>
          <w:rFonts w:ascii="Trebuchet MS" w:hAnsi="Trebuchet MS"/>
          <w:szCs w:val="24"/>
          <w:lang w:val="ro-RO"/>
        </w:rPr>
        <w:t xml:space="preserve">. </w:t>
      </w:r>
    </w:p>
    <w:p w14:paraId="5985F9A1" w14:textId="49F6FCBC" w:rsidR="003A3210" w:rsidRPr="004475CC" w:rsidRDefault="003A3210" w:rsidP="001E45EF">
      <w:pPr>
        <w:pStyle w:val="ListParagraph"/>
        <w:spacing w:before="120" w:after="120" w:line="360" w:lineRule="auto"/>
        <w:ind w:left="0" w:firstLine="709"/>
        <w:rPr>
          <w:rFonts w:ascii="Trebuchet MS" w:hAnsi="Trebuchet MS"/>
          <w:szCs w:val="24"/>
          <w:lang w:val="ro-RO"/>
        </w:rPr>
      </w:pPr>
      <w:r w:rsidRPr="004475CC">
        <w:rPr>
          <w:rFonts w:ascii="Trebuchet MS" w:hAnsi="Trebuchet MS"/>
          <w:szCs w:val="24"/>
          <w:lang w:val="ro-RO"/>
        </w:rPr>
        <w:t xml:space="preserve">În ceea ce privește plățile aferente anului de campanie 2023, vă informăm că </w:t>
      </w:r>
      <w:r w:rsidR="006D2F21" w:rsidRPr="004475CC">
        <w:rPr>
          <w:rFonts w:ascii="Trebuchet MS" w:hAnsi="Trebuchet MS"/>
          <w:szCs w:val="24"/>
          <w:lang w:val="ro-RO"/>
        </w:rPr>
        <w:t>în trimestrul I</w:t>
      </w:r>
      <w:r w:rsidR="00C92096">
        <w:rPr>
          <w:rFonts w:ascii="Trebuchet MS" w:hAnsi="Trebuchet MS"/>
          <w:szCs w:val="24"/>
          <w:lang w:val="ro-RO"/>
        </w:rPr>
        <w:t xml:space="preserve"> al acestui an</w:t>
      </w:r>
      <w:r w:rsidR="006D2F21" w:rsidRPr="004475CC">
        <w:rPr>
          <w:rFonts w:ascii="Trebuchet MS" w:hAnsi="Trebuchet MS"/>
          <w:szCs w:val="24"/>
          <w:lang w:val="ro-RO"/>
        </w:rPr>
        <w:t xml:space="preserve"> s-au realizat plățile pentru Ajutoarele Naționale Tranzitorii</w:t>
      </w:r>
      <w:r w:rsidR="001E45EF" w:rsidRPr="004475CC">
        <w:rPr>
          <w:rFonts w:ascii="Trebuchet MS" w:hAnsi="Trebuchet MS"/>
          <w:szCs w:val="24"/>
          <w:lang w:val="ro-RO"/>
        </w:rPr>
        <w:t xml:space="preserve"> (ANT), după cum urmează:</w:t>
      </w:r>
    </w:p>
    <w:p w14:paraId="0CF07D17" w14:textId="1E817284" w:rsidR="001E45EF" w:rsidRPr="004475CC" w:rsidRDefault="001E45EF" w:rsidP="001E45EF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Trebuchet MS" w:hAnsi="Trebuchet MS"/>
          <w:szCs w:val="24"/>
          <w:lang w:val="ro-RO"/>
        </w:rPr>
      </w:pPr>
      <w:r w:rsidRPr="004475CC">
        <w:rPr>
          <w:rFonts w:ascii="Trebuchet MS" w:hAnsi="Trebuchet MS"/>
          <w:szCs w:val="24"/>
          <w:lang w:val="ro-RO"/>
        </w:rPr>
        <w:t xml:space="preserve">ANT – Sector vegetal – </w:t>
      </w:r>
      <w:r w:rsidR="00690B7F">
        <w:rPr>
          <w:rFonts w:ascii="Trebuchet MS" w:hAnsi="Trebuchet MS"/>
          <w:szCs w:val="24"/>
          <w:lang w:val="ro-RO"/>
        </w:rPr>
        <w:tab/>
      </w:r>
      <w:r w:rsidR="00690B7F">
        <w:rPr>
          <w:rFonts w:ascii="Trebuchet MS" w:hAnsi="Trebuchet MS"/>
          <w:szCs w:val="24"/>
          <w:lang w:val="ro-RO"/>
        </w:rPr>
        <w:tab/>
      </w:r>
      <w:r w:rsidRPr="004475CC">
        <w:rPr>
          <w:rFonts w:ascii="Trebuchet MS" w:hAnsi="Trebuchet MS"/>
          <w:szCs w:val="24"/>
          <w:lang w:val="ro-RO"/>
        </w:rPr>
        <w:t>20.526.198,28 lei;</w:t>
      </w:r>
    </w:p>
    <w:p w14:paraId="61B24C51" w14:textId="55F48895" w:rsidR="001E45EF" w:rsidRPr="004475CC" w:rsidRDefault="001E45EF" w:rsidP="001E45EF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Trebuchet MS" w:hAnsi="Trebuchet MS"/>
          <w:szCs w:val="24"/>
          <w:lang w:val="ro-RO"/>
        </w:rPr>
      </w:pPr>
      <w:r w:rsidRPr="004475CC">
        <w:rPr>
          <w:rFonts w:ascii="Trebuchet MS" w:hAnsi="Trebuchet MS"/>
          <w:szCs w:val="24"/>
          <w:lang w:val="ro-RO"/>
        </w:rPr>
        <w:t xml:space="preserve">ANT – Sector zootehnic – </w:t>
      </w:r>
      <w:r w:rsidR="00690B7F">
        <w:rPr>
          <w:rFonts w:ascii="Trebuchet MS" w:hAnsi="Trebuchet MS"/>
          <w:szCs w:val="24"/>
          <w:lang w:val="ro-RO"/>
        </w:rPr>
        <w:tab/>
        <w:t xml:space="preserve">  </w:t>
      </w:r>
      <w:r w:rsidRPr="004475CC">
        <w:rPr>
          <w:rFonts w:ascii="Trebuchet MS" w:hAnsi="Trebuchet MS"/>
          <w:szCs w:val="24"/>
          <w:lang w:val="ro-RO"/>
        </w:rPr>
        <w:t>2.921.175,72 lei.</w:t>
      </w:r>
    </w:p>
    <w:p w14:paraId="441182AD" w14:textId="2E6572BD" w:rsidR="001E45EF" w:rsidRDefault="00E94E69" w:rsidP="004475CC">
      <w:pPr>
        <w:spacing w:before="120" w:after="120" w:line="360" w:lineRule="auto"/>
        <w:ind w:firstLine="708"/>
        <w:rPr>
          <w:rFonts w:ascii="Trebuchet MS" w:hAnsi="Trebuchet MS"/>
          <w:b/>
          <w:bCs/>
          <w:szCs w:val="24"/>
          <w:lang w:val="ro-RO"/>
        </w:rPr>
      </w:pPr>
      <w:r w:rsidRPr="004475CC">
        <w:rPr>
          <w:rFonts w:ascii="Trebuchet MS" w:hAnsi="Trebuchet MS"/>
          <w:szCs w:val="24"/>
          <w:lang w:val="ro-RO"/>
        </w:rPr>
        <w:t>Cu privire la măsurile de agromediu și climă</w:t>
      </w:r>
      <w:r w:rsidR="004475CC" w:rsidRPr="004475CC">
        <w:rPr>
          <w:rFonts w:ascii="Trebuchet MS" w:hAnsi="Trebuchet MS"/>
          <w:szCs w:val="24"/>
          <w:lang w:val="ro-RO"/>
        </w:rPr>
        <w:t>,</w:t>
      </w:r>
      <w:r w:rsidRPr="004475CC">
        <w:rPr>
          <w:rFonts w:ascii="Trebuchet MS" w:hAnsi="Trebuchet MS"/>
          <w:szCs w:val="24"/>
          <w:lang w:val="ro-RO"/>
        </w:rPr>
        <w:t xml:space="preserve"> agricultură ecologică</w:t>
      </w:r>
      <w:r w:rsidR="004475CC" w:rsidRPr="004475CC">
        <w:rPr>
          <w:rFonts w:ascii="Trebuchet MS" w:hAnsi="Trebuchet MS"/>
          <w:szCs w:val="24"/>
          <w:lang w:val="ro-RO"/>
        </w:rPr>
        <w:t xml:space="preserve"> din PNDR 2014-2020 precum și alte intervenții aferente PNS 2023-2027, în total, de la începutul anului s-au mai efectuat plăți pentru campania anului 2023 în cuantum de </w:t>
      </w:r>
      <w:r w:rsidR="004475CC" w:rsidRPr="009304EB">
        <w:rPr>
          <w:rFonts w:ascii="Trebuchet MS" w:hAnsi="Trebuchet MS"/>
          <w:b/>
          <w:bCs/>
          <w:szCs w:val="24"/>
          <w:lang w:val="ro-RO"/>
        </w:rPr>
        <w:t>144.685.550,54 lei.</w:t>
      </w:r>
    </w:p>
    <w:p w14:paraId="130EE0E6" w14:textId="4812BA2E" w:rsidR="009304EB" w:rsidRPr="00690B7F" w:rsidRDefault="009304EB" w:rsidP="004475CC">
      <w:pPr>
        <w:spacing w:before="120" w:after="120" w:line="360" w:lineRule="auto"/>
        <w:ind w:firstLine="708"/>
        <w:rPr>
          <w:rFonts w:ascii="Trebuchet MS" w:hAnsi="Trebuchet MS"/>
          <w:szCs w:val="24"/>
          <w:lang w:val="ro-RO"/>
        </w:rPr>
      </w:pPr>
      <w:r w:rsidRPr="00690B7F">
        <w:rPr>
          <w:rFonts w:ascii="Trebuchet MS" w:hAnsi="Trebuchet MS"/>
          <w:szCs w:val="24"/>
          <w:lang w:val="ro-RO"/>
        </w:rPr>
        <w:t>Prezentăm în continuare alte activități desfășurate de APIA Ialomița de la începutul anului până acum, și anume:</w:t>
      </w:r>
    </w:p>
    <w:p w14:paraId="22E7E449" w14:textId="0E1EDE45" w:rsidR="00125632" w:rsidRDefault="00125632" w:rsidP="00125632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Trebuchet MS" w:hAnsi="Trebuchet MS"/>
          <w:szCs w:val="24"/>
          <w:lang w:val="ro-RO"/>
        </w:rPr>
      </w:pPr>
      <w:r w:rsidRPr="004475CC">
        <w:rPr>
          <w:rFonts w:ascii="Trebuchet MS" w:hAnsi="Trebuchet MS"/>
          <w:b/>
          <w:bCs/>
          <w:szCs w:val="24"/>
          <w:u w:val="single"/>
          <w:lang w:val="ro-RO"/>
        </w:rPr>
        <w:t>Primire cereri Măsura 8 - Investiții în dezvoltarea zonelor împădurite și în îmbunătățirea viabilității pădurilor</w:t>
      </w:r>
      <w:r w:rsidRPr="004475CC">
        <w:rPr>
          <w:rFonts w:ascii="Trebuchet MS" w:hAnsi="Trebuchet MS"/>
          <w:szCs w:val="24"/>
          <w:lang w:val="ro-RO"/>
        </w:rPr>
        <w:t xml:space="preserve"> – </w:t>
      </w:r>
      <w:r w:rsidR="0024614A" w:rsidRPr="004475CC">
        <w:rPr>
          <w:rFonts w:ascii="Trebuchet MS" w:hAnsi="Trebuchet MS"/>
          <w:szCs w:val="24"/>
          <w:lang w:val="ro-RO"/>
        </w:rPr>
        <w:t xml:space="preserve">Au fost depuse </w:t>
      </w:r>
      <w:r w:rsidR="0024614A" w:rsidRPr="004F0341">
        <w:rPr>
          <w:rFonts w:ascii="Trebuchet MS" w:hAnsi="Trebuchet MS"/>
          <w:b/>
          <w:bCs/>
          <w:szCs w:val="24"/>
          <w:lang w:val="ro-RO"/>
        </w:rPr>
        <w:t>3 cereri</w:t>
      </w:r>
      <w:r w:rsidR="0024614A" w:rsidRPr="004475CC">
        <w:rPr>
          <w:rFonts w:ascii="Trebuchet MS" w:hAnsi="Trebuchet MS"/>
          <w:szCs w:val="24"/>
          <w:lang w:val="ro-RO"/>
        </w:rPr>
        <w:t xml:space="preserve"> de plată cu o valoare totală de </w:t>
      </w:r>
      <w:r w:rsidR="0024614A" w:rsidRPr="004F0341">
        <w:rPr>
          <w:rFonts w:ascii="Trebuchet MS" w:hAnsi="Trebuchet MS"/>
          <w:b/>
          <w:bCs/>
          <w:szCs w:val="24"/>
          <w:lang w:val="ro-RO"/>
        </w:rPr>
        <w:t>137.193,40 lei</w:t>
      </w:r>
      <w:r w:rsidRPr="004475CC">
        <w:rPr>
          <w:rFonts w:ascii="Trebuchet MS" w:hAnsi="Trebuchet MS"/>
          <w:szCs w:val="24"/>
          <w:lang w:val="ro-RO"/>
        </w:rPr>
        <w:t>;</w:t>
      </w:r>
    </w:p>
    <w:p w14:paraId="28B293B6" w14:textId="77777777" w:rsidR="00B36CB3" w:rsidRPr="004475CC" w:rsidRDefault="00B36CB3" w:rsidP="00B36CB3">
      <w:pPr>
        <w:pStyle w:val="ListParagraph"/>
        <w:spacing w:before="120" w:after="120" w:line="360" w:lineRule="auto"/>
        <w:ind w:left="360"/>
        <w:rPr>
          <w:rFonts w:ascii="Trebuchet MS" w:hAnsi="Trebuchet MS"/>
          <w:szCs w:val="24"/>
          <w:lang w:val="ro-RO"/>
        </w:rPr>
      </w:pPr>
    </w:p>
    <w:p w14:paraId="184098A1" w14:textId="06F82BB8" w:rsidR="007F3F2F" w:rsidRPr="004475CC" w:rsidRDefault="00125632" w:rsidP="00125632">
      <w:pPr>
        <w:pStyle w:val="ListParagraph"/>
        <w:numPr>
          <w:ilvl w:val="0"/>
          <w:numId w:val="5"/>
        </w:numPr>
        <w:spacing w:before="120" w:after="120" w:line="360" w:lineRule="auto"/>
        <w:ind w:hanging="357"/>
        <w:rPr>
          <w:rFonts w:ascii="Trebuchet MS" w:hAnsi="Trebuchet MS"/>
          <w:szCs w:val="24"/>
          <w:lang w:val="ro-RO"/>
        </w:rPr>
      </w:pPr>
      <w:r w:rsidRPr="004475CC">
        <w:rPr>
          <w:rFonts w:ascii="Trebuchet MS" w:hAnsi="Trebuchet MS"/>
          <w:b/>
          <w:bCs/>
          <w:szCs w:val="24"/>
          <w:u w:val="single"/>
          <w:lang w:val="ro-RO"/>
        </w:rPr>
        <w:t>Primire cereri DR-06</w:t>
      </w:r>
      <w:r w:rsidRPr="004475CC">
        <w:rPr>
          <w:rFonts w:ascii="Trebuchet MS" w:hAnsi="Trebuchet MS"/>
          <w:szCs w:val="24"/>
          <w:lang w:val="ro-RO"/>
        </w:rPr>
        <w:t xml:space="preserve"> – </w:t>
      </w:r>
      <w:r w:rsidR="00231960" w:rsidRPr="004475CC">
        <w:rPr>
          <w:rFonts w:ascii="Trebuchet MS" w:hAnsi="Trebuchet MS"/>
          <w:szCs w:val="24"/>
          <w:lang w:val="ro-RO"/>
        </w:rPr>
        <w:t xml:space="preserve">Bunăstarea animalelor </w:t>
      </w:r>
      <w:r w:rsidR="00231960">
        <w:rPr>
          <w:rFonts w:ascii="Trebuchet MS" w:hAnsi="Trebuchet MS"/>
          <w:szCs w:val="24"/>
          <w:lang w:val="ro-RO"/>
        </w:rPr>
        <w:t xml:space="preserve">din </w:t>
      </w:r>
      <w:r w:rsidRPr="004475CC">
        <w:rPr>
          <w:rFonts w:ascii="Trebuchet MS" w:hAnsi="Trebuchet MS"/>
          <w:szCs w:val="24"/>
          <w:lang w:val="ro-RO"/>
        </w:rPr>
        <w:t>PNS 2023-2027</w:t>
      </w:r>
      <w:r w:rsidR="00231960">
        <w:rPr>
          <w:rFonts w:ascii="Trebuchet MS" w:hAnsi="Trebuchet MS"/>
          <w:szCs w:val="24"/>
          <w:lang w:val="ro-RO"/>
        </w:rPr>
        <w:t>, intervenție care</w:t>
      </w:r>
      <w:r w:rsidRPr="004475CC">
        <w:rPr>
          <w:rFonts w:ascii="Trebuchet MS" w:hAnsi="Trebuchet MS"/>
          <w:szCs w:val="24"/>
          <w:lang w:val="ro-RO"/>
        </w:rPr>
        <w:t xml:space="preserve"> </w:t>
      </w:r>
      <w:r w:rsidR="007F3F2F" w:rsidRPr="004475CC">
        <w:rPr>
          <w:rFonts w:ascii="Trebuchet MS" w:hAnsi="Trebuchet MS"/>
          <w:szCs w:val="24"/>
          <w:lang w:val="ro-RO"/>
        </w:rPr>
        <w:t>cuprinde două tipuri de pachete, și anume:</w:t>
      </w:r>
    </w:p>
    <w:p w14:paraId="5AE8CC52" w14:textId="4E04E8BD" w:rsidR="004F5F2F" w:rsidRPr="004475CC" w:rsidRDefault="007F3F2F" w:rsidP="004F5F2F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rebuchet MS" w:hAnsi="Trebuchet MS"/>
          <w:szCs w:val="24"/>
          <w:lang w:val="ro-RO"/>
        </w:rPr>
      </w:pPr>
      <w:r w:rsidRPr="00231960">
        <w:rPr>
          <w:rFonts w:ascii="Trebuchet MS" w:hAnsi="Trebuchet MS"/>
          <w:i/>
          <w:iCs/>
          <w:szCs w:val="24"/>
          <w:lang w:val="ro-RO"/>
        </w:rPr>
        <w:t>pachetul a) păsări</w:t>
      </w:r>
      <w:r w:rsidRPr="004475CC">
        <w:rPr>
          <w:rFonts w:ascii="Trebuchet MS" w:hAnsi="Trebuchet MS"/>
          <w:szCs w:val="24"/>
          <w:lang w:val="ro-RO"/>
        </w:rPr>
        <w:t xml:space="preserve"> - </w:t>
      </w:r>
      <w:bookmarkStart w:id="0" w:name="_Hlk164338684"/>
      <w:r w:rsidR="00125632" w:rsidRPr="004475CC">
        <w:rPr>
          <w:rFonts w:ascii="Trebuchet MS" w:hAnsi="Trebuchet MS"/>
          <w:szCs w:val="24"/>
          <w:lang w:val="ro-RO"/>
        </w:rPr>
        <w:t xml:space="preserve">Până la această dată au </w:t>
      </w:r>
      <w:r w:rsidR="00071C0F" w:rsidRPr="004475CC">
        <w:rPr>
          <w:rFonts w:ascii="Trebuchet MS" w:hAnsi="Trebuchet MS"/>
          <w:szCs w:val="24"/>
          <w:lang w:val="ro-RO"/>
        </w:rPr>
        <w:t xml:space="preserve">fost depuse </w:t>
      </w:r>
      <w:r w:rsidR="00B55428" w:rsidRPr="004475CC">
        <w:rPr>
          <w:rFonts w:ascii="Trebuchet MS" w:hAnsi="Trebuchet MS"/>
          <w:szCs w:val="24"/>
          <w:lang w:val="ro-RO"/>
        </w:rPr>
        <w:t>6</w:t>
      </w:r>
      <w:r w:rsidR="00071C0F" w:rsidRPr="004475CC">
        <w:rPr>
          <w:rFonts w:ascii="Trebuchet MS" w:hAnsi="Trebuchet MS"/>
          <w:szCs w:val="24"/>
          <w:lang w:val="ro-RO"/>
        </w:rPr>
        <w:t xml:space="preserve"> cereri</w:t>
      </w:r>
      <w:r w:rsidR="004F5F2F" w:rsidRPr="004475CC">
        <w:rPr>
          <w:rFonts w:ascii="Trebuchet MS" w:hAnsi="Trebuchet MS"/>
          <w:szCs w:val="24"/>
          <w:lang w:val="ro-RO"/>
        </w:rPr>
        <w:t xml:space="preserve">, din care </w:t>
      </w:r>
      <w:r w:rsidR="004F5F2F" w:rsidRPr="004F0341">
        <w:rPr>
          <w:rFonts w:ascii="Trebuchet MS" w:hAnsi="Trebuchet MS"/>
          <w:b/>
          <w:bCs/>
          <w:szCs w:val="24"/>
          <w:lang w:val="ro-RO"/>
        </w:rPr>
        <w:t>5</w:t>
      </w:r>
      <w:r w:rsidR="00071C0F" w:rsidRPr="004F0341">
        <w:rPr>
          <w:rFonts w:ascii="Trebuchet MS" w:hAnsi="Trebuchet MS"/>
          <w:b/>
          <w:bCs/>
          <w:szCs w:val="24"/>
          <w:lang w:val="ro-RO"/>
        </w:rPr>
        <w:t xml:space="preserve"> </w:t>
      </w:r>
      <w:r w:rsidR="004F5F2F" w:rsidRPr="004F0341">
        <w:rPr>
          <w:rFonts w:ascii="Trebuchet MS" w:hAnsi="Trebuchet MS"/>
          <w:b/>
          <w:bCs/>
          <w:szCs w:val="24"/>
          <w:lang w:val="ro-RO"/>
        </w:rPr>
        <w:t>cereri</w:t>
      </w:r>
      <w:r w:rsidR="004F5F2F" w:rsidRPr="004475CC">
        <w:rPr>
          <w:rFonts w:ascii="Trebuchet MS" w:hAnsi="Trebuchet MS"/>
          <w:szCs w:val="24"/>
          <w:lang w:val="ro-RO"/>
        </w:rPr>
        <w:t xml:space="preserve"> au fost deja autorizate pentru plată </w:t>
      </w:r>
      <w:r w:rsidR="00071C0F" w:rsidRPr="004475CC">
        <w:rPr>
          <w:rFonts w:ascii="Trebuchet MS" w:hAnsi="Trebuchet MS"/>
          <w:szCs w:val="24"/>
          <w:lang w:val="ro-RO"/>
        </w:rPr>
        <w:t xml:space="preserve">în cuantum estimat solicitat de fermieri de </w:t>
      </w:r>
      <w:r w:rsidR="00B55428" w:rsidRPr="004F0341">
        <w:rPr>
          <w:rFonts w:ascii="Trebuchet MS" w:hAnsi="Trebuchet MS"/>
          <w:b/>
          <w:bCs/>
          <w:szCs w:val="24"/>
          <w:lang w:val="ro-RO"/>
        </w:rPr>
        <w:t>10.700.623,40</w:t>
      </w:r>
      <w:r w:rsidR="00B55428" w:rsidRPr="004475CC">
        <w:rPr>
          <w:rFonts w:ascii="Trebuchet MS" w:hAnsi="Trebuchet MS"/>
          <w:szCs w:val="24"/>
          <w:lang w:val="ro-RO"/>
        </w:rPr>
        <w:t xml:space="preserve"> lei</w:t>
      </w:r>
      <w:r w:rsidR="00516833" w:rsidRPr="004475CC">
        <w:rPr>
          <w:rFonts w:ascii="Trebuchet MS" w:hAnsi="Trebuchet MS"/>
          <w:szCs w:val="24"/>
          <w:lang w:val="ro-RO"/>
        </w:rPr>
        <w:t>;</w:t>
      </w:r>
      <w:bookmarkEnd w:id="0"/>
    </w:p>
    <w:p w14:paraId="352D961E" w14:textId="63AE2719" w:rsidR="00125632" w:rsidRDefault="00071C0F" w:rsidP="004F5F2F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Trebuchet MS" w:hAnsi="Trebuchet MS"/>
          <w:szCs w:val="24"/>
          <w:lang w:val="ro-RO"/>
        </w:rPr>
      </w:pPr>
      <w:r w:rsidRPr="004475CC">
        <w:rPr>
          <w:rFonts w:ascii="Trebuchet MS" w:hAnsi="Trebuchet MS"/>
          <w:szCs w:val="24"/>
          <w:lang w:val="ro-RO"/>
        </w:rPr>
        <w:t xml:space="preserve"> </w:t>
      </w:r>
      <w:r w:rsidR="004F5F2F" w:rsidRPr="00231960">
        <w:rPr>
          <w:rFonts w:ascii="Trebuchet MS" w:hAnsi="Trebuchet MS"/>
          <w:i/>
          <w:iCs/>
          <w:szCs w:val="24"/>
          <w:lang w:val="ro-RO"/>
        </w:rPr>
        <w:t>pachetul a) porcine</w:t>
      </w:r>
      <w:r w:rsidR="004F5F2F" w:rsidRPr="004475CC">
        <w:rPr>
          <w:rFonts w:ascii="Trebuchet MS" w:hAnsi="Trebuchet MS"/>
          <w:szCs w:val="24"/>
          <w:lang w:val="ro-RO"/>
        </w:rPr>
        <w:t xml:space="preserve"> - </w:t>
      </w:r>
      <w:r w:rsidR="00516833" w:rsidRPr="004475CC">
        <w:rPr>
          <w:rFonts w:ascii="Trebuchet MS" w:hAnsi="Trebuchet MS"/>
          <w:szCs w:val="24"/>
          <w:lang w:val="ro-RO"/>
        </w:rPr>
        <w:t>Până la această dată au fost depuse</w:t>
      </w:r>
      <w:r w:rsidR="004F0341">
        <w:rPr>
          <w:rFonts w:ascii="Trebuchet MS" w:hAnsi="Trebuchet MS"/>
          <w:szCs w:val="24"/>
          <w:lang w:val="ro-RO"/>
        </w:rPr>
        <w:t xml:space="preserve"> la centrul județean</w:t>
      </w:r>
      <w:r w:rsidR="00516833" w:rsidRPr="004475CC">
        <w:rPr>
          <w:rFonts w:ascii="Trebuchet MS" w:hAnsi="Trebuchet MS"/>
          <w:szCs w:val="24"/>
          <w:lang w:val="ro-RO"/>
        </w:rPr>
        <w:t xml:space="preserve"> 5 cereri, din care</w:t>
      </w:r>
      <w:r w:rsidR="00CE016F" w:rsidRPr="004475CC">
        <w:rPr>
          <w:rFonts w:ascii="Trebuchet MS" w:hAnsi="Trebuchet MS"/>
          <w:szCs w:val="24"/>
          <w:lang w:val="ro-RO"/>
        </w:rPr>
        <w:t xml:space="preserve"> </w:t>
      </w:r>
      <w:r w:rsidR="00516833" w:rsidRPr="004F0341">
        <w:rPr>
          <w:rFonts w:ascii="Trebuchet MS" w:hAnsi="Trebuchet MS"/>
          <w:b/>
          <w:bCs/>
          <w:szCs w:val="24"/>
          <w:lang w:val="ro-RO"/>
        </w:rPr>
        <w:t>4 cereri</w:t>
      </w:r>
      <w:r w:rsidR="00516833" w:rsidRPr="004475CC">
        <w:rPr>
          <w:rFonts w:ascii="Trebuchet MS" w:hAnsi="Trebuchet MS"/>
          <w:szCs w:val="24"/>
          <w:lang w:val="ro-RO"/>
        </w:rPr>
        <w:t xml:space="preserve"> au fost deja autorizate pentru plată în cuantum estimat solicitat de fermieri de </w:t>
      </w:r>
      <w:r w:rsidR="00516833" w:rsidRPr="004F0341">
        <w:rPr>
          <w:rFonts w:ascii="Trebuchet MS" w:hAnsi="Trebuchet MS"/>
          <w:b/>
          <w:bCs/>
          <w:szCs w:val="24"/>
          <w:lang w:val="ro-RO"/>
        </w:rPr>
        <w:t>1.604.715,66 lei</w:t>
      </w:r>
      <w:r w:rsidR="00B36CB3">
        <w:rPr>
          <w:rFonts w:ascii="Trebuchet MS" w:hAnsi="Trebuchet MS"/>
          <w:szCs w:val="24"/>
          <w:lang w:val="ro-RO"/>
        </w:rPr>
        <w:t>;</w:t>
      </w:r>
    </w:p>
    <w:p w14:paraId="59EF7CA2" w14:textId="77777777" w:rsidR="00B36CB3" w:rsidRDefault="00B36CB3" w:rsidP="00B36CB3">
      <w:pPr>
        <w:spacing w:before="120" w:after="120" w:line="360" w:lineRule="auto"/>
        <w:rPr>
          <w:rFonts w:ascii="Trebuchet MS" w:hAnsi="Trebuchet MS"/>
          <w:szCs w:val="24"/>
          <w:lang w:val="ro-RO"/>
        </w:rPr>
      </w:pPr>
    </w:p>
    <w:p w14:paraId="3430CB35" w14:textId="77777777" w:rsidR="00B36CB3" w:rsidRDefault="00B36CB3" w:rsidP="00B36CB3">
      <w:pPr>
        <w:spacing w:before="120" w:after="120" w:line="360" w:lineRule="auto"/>
        <w:rPr>
          <w:rFonts w:ascii="Trebuchet MS" w:hAnsi="Trebuchet MS"/>
          <w:szCs w:val="24"/>
          <w:lang w:val="ro-RO"/>
        </w:rPr>
      </w:pPr>
    </w:p>
    <w:p w14:paraId="7B0BA21D" w14:textId="77777777" w:rsidR="00B36CB3" w:rsidRPr="00B36CB3" w:rsidRDefault="00B36CB3" w:rsidP="00B36CB3">
      <w:pPr>
        <w:spacing w:before="120" w:after="120" w:line="360" w:lineRule="auto"/>
        <w:rPr>
          <w:rFonts w:ascii="Trebuchet MS" w:hAnsi="Trebuchet MS"/>
          <w:szCs w:val="24"/>
          <w:lang w:val="ro-RO"/>
        </w:rPr>
      </w:pPr>
    </w:p>
    <w:p w14:paraId="641B5BAE" w14:textId="28A9FAD4" w:rsidR="004F0341" w:rsidRDefault="00125632" w:rsidP="004C3AFF">
      <w:pPr>
        <w:pStyle w:val="ListParagraph"/>
        <w:numPr>
          <w:ilvl w:val="0"/>
          <w:numId w:val="5"/>
        </w:numPr>
        <w:spacing w:before="120" w:after="120" w:line="360" w:lineRule="auto"/>
        <w:ind w:hanging="357"/>
        <w:rPr>
          <w:rFonts w:ascii="Trebuchet MS" w:hAnsi="Trebuchet MS"/>
          <w:szCs w:val="24"/>
          <w:lang w:val="ro-RO"/>
        </w:rPr>
      </w:pPr>
      <w:r w:rsidRPr="00B36CB3">
        <w:rPr>
          <w:rFonts w:ascii="Trebuchet MS" w:hAnsi="Trebuchet MS"/>
          <w:b/>
          <w:bCs/>
          <w:szCs w:val="24"/>
          <w:u w:val="single"/>
          <w:lang w:val="ro-RO"/>
        </w:rPr>
        <w:t>Hotărârea de Guvern nr. 1179/2014 privind instituirea unei scheme de ajutor de stat în sectorul creșterii animalelor</w:t>
      </w:r>
      <w:r w:rsidRPr="00B36CB3">
        <w:rPr>
          <w:rFonts w:ascii="Trebuchet MS" w:hAnsi="Trebuchet MS"/>
          <w:szCs w:val="24"/>
          <w:lang w:val="ro-RO"/>
        </w:rPr>
        <w:t xml:space="preserve"> – A fost autorizat la plată un dosar în </w:t>
      </w:r>
      <w:r w:rsidR="00DA6857" w:rsidRPr="00B36CB3">
        <w:rPr>
          <w:rFonts w:ascii="Trebuchet MS" w:hAnsi="Trebuchet MS"/>
          <w:szCs w:val="24"/>
          <w:lang w:val="ro-RO"/>
        </w:rPr>
        <w:t>valoare</w:t>
      </w:r>
      <w:r w:rsidRPr="00B36CB3">
        <w:rPr>
          <w:rFonts w:ascii="Trebuchet MS" w:hAnsi="Trebuchet MS"/>
          <w:szCs w:val="24"/>
          <w:lang w:val="ro-RO"/>
        </w:rPr>
        <w:t xml:space="preserve"> de </w:t>
      </w:r>
      <w:r w:rsidR="00DA6857" w:rsidRPr="00B36CB3">
        <w:rPr>
          <w:rFonts w:ascii="Trebuchet MS" w:hAnsi="Trebuchet MS"/>
          <w:b/>
          <w:bCs/>
          <w:szCs w:val="24"/>
          <w:lang w:val="ro-RO"/>
        </w:rPr>
        <w:t>12</w:t>
      </w:r>
      <w:r w:rsidRPr="00B36CB3">
        <w:rPr>
          <w:rFonts w:ascii="Trebuchet MS" w:hAnsi="Trebuchet MS"/>
          <w:b/>
          <w:bCs/>
          <w:szCs w:val="24"/>
          <w:lang w:val="ro-RO"/>
        </w:rPr>
        <w:t>.</w:t>
      </w:r>
      <w:r w:rsidR="00DA6857" w:rsidRPr="00B36CB3">
        <w:rPr>
          <w:rFonts w:ascii="Trebuchet MS" w:hAnsi="Trebuchet MS"/>
          <w:b/>
          <w:bCs/>
          <w:szCs w:val="24"/>
          <w:lang w:val="ro-RO"/>
        </w:rPr>
        <w:t>877,72</w:t>
      </w:r>
      <w:r w:rsidRPr="00B36CB3">
        <w:rPr>
          <w:rFonts w:ascii="Trebuchet MS" w:hAnsi="Trebuchet MS"/>
          <w:b/>
          <w:bCs/>
          <w:szCs w:val="24"/>
          <w:lang w:val="ro-RO"/>
        </w:rPr>
        <w:t xml:space="preserve"> lei</w:t>
      </w:r>
      <w:r w:rsidRPr="00B36CB3">
        <w:rPr>
          <w:rFonts w:ascii="Trebuchet MS" w:hAnsi="Trebuchet MS"/>
          <w:szCs w:val="24"/>
          <w:lang w:val="ro-RO"/>
        </w:rPr>
        <w:t>;</w:t>
      </w:r>
    </w:p>
    <w:p w14:paraId="0B0F3C89" w14:textId="77777777" w:rsidR="00B36CB3" w:rsidRPr="00B36CB3" w:rsidRDefault="00B36CB3" w:rsidP="00B36CB3">
      <w:pPr>
        <w:pStyle w:val="ListParagraph"/>
        <w:spacing w:before="120" w:after="120" w:line="360" w:lineRule="auto"/>
        <w:ind w:left="360"/>
        <w:rPr>
          <w:rFonts w:ascii="Trebuchet MS" w:hAnsi="Trebuchet MS"/>
          <w:szCs w:val="24"/>
          <w:lang w:val="ro-RO"/>
        </w:rPr>
      </w:pPr>
    </w:p>
    <w:p w14:paraId="54F24F22" w14:textId="162E4E99" w:rsidR="00125632" w:rsidRDefault="00125632" w:rsidP="00125632">
      <w:pPr>
        <w:pStyle w:val="ListParagraph"/>
        <w:numPr>
          <w:ilvl w:val="0"/>
          <w:numId w:val="5"/>
        </w:numPr>
        <w:spacing w:before="120" w:after="120" w:line="360" w:lineRule="auto"/>
        <w:ind w:hanging="357"/>
        <w:rPr>
          <w:rFonts w:ascii="Trebuchet MS" w:hAnsi="Trebuchet MS"/>
          <w:szCs w:val="24"/>
          <w:lang w:val="ro-RO"/>
        </w:rPr>
      </w:pPr>
      <w:r w:rsidRPr="004475CC">
        <w:rPr>
          <w:rFonts w:ascii="Trebuchet MS" w:hAnsi="Trebuchet MS"/>
          <w:b/>
          <w:bCs/>
          <w:szCs w:val="24"/>
          <w:u w:val="single"/>
          <w:lang w:val="ro-RO"/>
        </w:rPr>
        <w:t>Primire cereri - Ajutor de stat pentru motorina utilizată în agricultură</w:t>
      </w:r>
      <w:r w:rsidRPr="004475CC">
        <w:rPr>
          <w:rFonts w:ascii="Trebuchet MS" w:hAnsi="Trebuchet MS"/>
          <w:szCs w:val="24"/>
          <w:lang w:val="ro-RO"/>
        </w:rPr>
        <w:t xml:space="preserve"> – În luna Ianuarie au fost depuse </w:t>
      </w:r>
      <w:r w:rsidR="00F6261A" w:rsidRPr="00BF6DE6">
        <w:rPr>
          <w:rFonts w:ascii="Trebuchet MS" w:hAnsi="Trebuchet MS"/>
          <w:b/>
          <w:bCs/>
          <w:szCs w:val="24"/>
          <w:lang w:val="ro-RO"/>
        </w:rPr>
        <w:t>525</w:t>
      </w:r>
      <w:r w:rsidRPr="00BF6DE6">
        <w:rPr>
          <w:rFonts w:ascii="Trebuchet MS" w:hAnsi="Trebuchet MS"/>
          <w:b/>
          <w:bCs/>
          <w:szCs w:val="24"/>
          <w:lang w:val="ro-RO"/>
        </w:rPr>
        <w:t xml:space="preserve"> cereri</w:t>
      </w:r>
      <w:r w:rsidRPr="004475CC">
        <w:rPr>
          <w:rFonts w:ascii="Trebuchet MS" w:hAnsi="Trebuchet MS"/>
          <w:szCs w:val="24"/>
          <w:lang w:val="ro-RO"/>
        </w:rPr>
        <w:t xml:space="preserve"> de plată aferente Trimestrului IV al anului 202</w:t>
      </w:r>
      <w:r w:rsidR="00F6261A" w:rsidRPr="004475CC">
        <w:rPr>
          <w:rFonts w:ascii="Trebuchet MS" w:hAnsi="Trebuchet MS"/>
          <w:szCs w:val="24"/>
          <w:lang w:val="ro-RO"/>
        </w:rPr>
        <w:t>3</w:t>
      </w:r>
      <w:r w:rsidRPr="004475CC">
        <w:rPr>
          <w:rFonts w:ascii="Trebuchet MS" w:hAnsi="Trebuchet MS"/>
          <w:szCs w:val="24"/>
          <w:lang w:val="ro-RO"/>
        </w:rPr>
        <w:t xml:space="preserve">, cu o valoare totală de </w:t>
      </w:r>
      <w:r w:rsidR="00F6261A" w:rsidRPr="00BF6DE6">
        <w:rPr>
          <w:rFonts w:ascii="Trebuchet MS" w:hAnsi="Trebuchet MS"/>
          <w:b/>
          <w:bCs/>
          <w:szCs w:val="24"/>
          <w:lang w:val="ro-RO"/>
        </w:rPr>
        <w:t>5</w:t>
      </w:r>
      <w:r w:rsidRPr="00BF6DE6">
        <w:rPr>
          <w:rFonts w:ascii="Trebuchet MS" w:hAnsi="Trebuchet MS"/>
          <w:b/>
          <w:bCs/>
          <w:szCs w:val="24"/>
          <w:lang w:val="ro-RO"/>
        </w:rPr>
        <w:t>.</w:t>
      </w:r>
      <w:r w:rsidR="00F6261A" w:rsidRPr="00BF6DE6">
        <w:rPr>
          <w:rFonts w:ascii="Trebuchet MS" w:hAnsi="Trebuchet MS"/>
          <w:b/>
          <w:bCs/>
          <w:szCs w:val="24"/>
          <w:lang w:val="ro-RO"/>
        </w:rPr>
        <w:t>51</w:t>
      </w:r>
      <w:r w:rsidRPr="00BF6DE6">
        <w:rPr>
          <w:rFonts w:ascii="Trebuchet MS" w:hAnsi="Trebuchet MS"/>
          <w:b/>
          <w:bCs/>
          <w:szCs w:val="24"/>
          <w:lang w:val="ro-RO"/>
        </w:rPr>
        <w:t>9.</w:t>
      </w:r>
      <w:r w:rsidR="00F6261A" w:rsidRPr="00BF6DE6">
        <w:rPr>
          <w:rFonts w:ascii="Trebuchet MS" w:hAnsi="Trebuchet MS"/>
          <w:b/>
          <w:bCs/>
          <w:szCs w:val="24"/>
          <w:lang w:val="ro-RO"/>
        </w:rPr>
        <w:t>939</w:t>
      </w:r>
      <w:r w:rsidRPr="00BF6DE6">
        <w:rPr>
          <w:rFonts w:ascii="Trebuchet MS" w:hAnsi="Trebuchet MS"/>
          <w:b/>
          <w:bCs/>
          <w:szCs w:val="24"/>
          <w:lang w:val="ro-RO"/>
        </w:rPr>
        <w:t xml:space="preserve"> lei</w:t>
      </w:r>
      <w:r w:rsidRPr="004475CC">
        <w:rPr>
          <w:rFonts w:ascii="Trebuchet MS" w:hAnsi="Trebuchet MS"/>
          <w:szCs w:val="24"/>
          <w:lang w:val="ro-RO"/>
        </w:rPr>
        <w:t>;</w:t>
      </w:r>
      <w:r w:rsidR="00BF6DE6">
        <w:rPr>
          <w:rFonts w:ascii="Trebuchet MS" w:hAnsi="Trebuchet MS"/>
          <w:szCs w:val="24"/>
          <w:lang w:val="ro-RO"/>
        </w:rPr>
        <w:t xml:space="preserve"> În această lună </w:t>
      </w:r>
      <w:r w:rsidR="009E5F42">
        <w:rPr>
          <w:rFonts w:ascii="Trebuchet MS" w:hAnsi="Trebuchet MS"/>
          <w:szCs w:val="24"/>
          <w:lang w:val="ro-RO"/>
        </w:rPr>
        <w:t>se primesc cererile aferente Trim. I/2024, care vor fi raportate la o dată ulterioară.</w:t>
      </w:r>
    </w:p>
    <w:p w14:paraId="1A4D598B" w14:textId="77777777" w:rsidR="00B36CB3" w:rsidRPr="004475CC" w:rsidRDefault="00B36CB3" w:rsidP="00B36CB3">
      <w:pPr>
        <w:pStyle w:val="ListParagraph"/>
        <w:spacing w:before="120" w:after="120" w:line="360" w:lineRule="auto"/>
        <w:ind w:left="360"/>
        <w:rPr>
          <w:rFonts w:ascii="Trebuchet MS" w:hAnsi="Trebuchet MS"/>
          <w:szCs w:val="24"/>
          <w:lang w:val="ro-RO"/>
        </w:rPr>
      </w:pPr>
    </w:p>
    <w:p w14:paraId="298BF99C" w14:textId="6F5BD7C8" w:rsidR="00F37593" w:rsidRDefault="00F37593" w:rsidP="00F37593">
      <w:pPr>
        <w:pStyle w:val="ListParagraph"/>
        <w:numPr>
          <w:ilvl w:val="0"/>
          <w:numId w:val="5"/>
        </w:numPr>
        <w:spacing w:before="120" w:after="120" w:line="360" w:lineRule="auto"/>
        <w:ind w:hanging="357"/>
        <w:rPr>
          <w:rFonts w:ascii="Trebuchet MS" w:hAnsi="Trebuchet MS"/>
          <w:szCs w:val="24"/>
          <w:lang w:val="ro-RO"/>
        </w:rPr>
      </w:pPr>
      <w:r w:rsidRPr="004475CC">
        <w:rPr>
          <w:rFonts w:ascii="Trebuchet MS" w:hAnsi="Trebuchet MS"/>
          <w:b/>
          <w:bCs/>
          <w:szCs w:val="24"/>
          <w:u w:val="single"/>
          <w:lang w:val="ro-RO"/>
        </w:rPr>
        <w:t xml:space="preserve">OG 5/2024 - Ajutor de stat pentru susţinerea activităţii crescătorilor din sectorul suine și avicol, </w:t>
      </w:r>
      <w:r w:rsidRPr="004475CC">
        <w:rPr>
          <w:rFonts w:ascii="Trebuchet MS" w:hAnsi="Trebuchet MS"/>
          <w:szCs w:val="24"/>
          <w:lang w:val="ro-RO"/>
        </w:rPr>
        <w:t>în contextul crizei provocate de agresiunea Rusiei împotriva Ucrainei –</w:t>
      </w:r>
      <w:r w:rsidRPr="004475CC">
        <w:rPr>
          <w:rFonts w:ascii="Trebuchet MS" w:hAnsi="Trebuchet MS"/>
          <w:b/>
          <w:bCs/>
          <w:szCs w:val="24"/>
          <w:lang w:val="ro-RO"/>
        </w:rPr>
        <w:t xml:space="preserve"> </w:t>
      </w:r>
      <w:r w:rsidRPr="004475CC">
        <w:rPr>
          <w:rFonts w:ascii="Trebuchet MS" w:hAnsi="Trebuchet MS"/>
          <w:szCs w:val="24"/>
          <w:lang w:val="ro-RO"/>
        </w:rPr>
        <w:t>S-au primit</w:t>
      </w:r>
      <w:r w:rsidRPr="004475CC">
        <w:rPr>
          <w:rFonts w:ascii="Trebuchet MS" w:hAnsi="Trebuchet MS"/>
          <w:b/>
          <w:bCs/>
          <w:szCs w:val="24"/>
          <w:lang w:val="ro-RO"/>
        </w:rPr>
        <w:t xml:space="preserve"> </w:t>
      </w:r>
      <w:r w:rsidR="00217A86" w:rsidRPr="004475CC">
        <w:rPr>
          <w:rFonts w:ascii="Trebuchet MS" w:hAnsi="Trebuchet MS"/>
          <w:b/>
          <w:bCs/>
          <w:szCs w:val="24"/>
          <w:lang w:val="ro-RO"/>
        </w:rPr>
        <w:t>3774</w:t>
      </w:r>
      <w:r w:rsidRPr="004475CC">
        <w:rPr>
          <w:rFonts w:ascii="Trebuchet MS" w:hAnsi="Trebuchet MS"/>
          <w:b/>
          <w:bCs/>
          <w:szCs w:val="24"/>
          <w:lang w:val="ro-RO"/>
        </w:rPr>
        <w:t xml:space="preserve"> cereri, </w:t>
      </w:r>
      <w:r w:rsidR="00217A86" w:rsidRPr="004475CC">
        <w:rPr>
          <w:rFonts w:ascii="Trebuchet MS" w:hAnsi="Trebuchet MS"/>
          <w:szCs w:val="24"/>
          <w:lang w:val="ro-RO"/>
        </w:rPr>
        <w:t>pentru care urmează etapa de autorizare la plată</w:t>
      </w:r>
      <w:r w:rsidR="00B36CB3">
        <w:rPr>
          <w:rFonts w:ascii="Trebuchet MS" w:hAnsi="Trebuchet MS"/>
          <w:szCs w:val="24"/>
          <w:lang w:val="ro-RO"/>
        </w:rPr>
        <w:t>;</w:t>
      </w:r>
    </w:p>
    <w:p w14:paraId="014B26D8" w14:textId="77777777" w:rsidR="00B36CB3" w:rsidRPr="004475CC" w:rsidRDefault="00B36CB3" w:rsidP="00B36CB3">
      <w:pPr>
        <w:pStyle w:val="ListParagraph"/>
        <w:spacing w:before="120" w:after="120" w:line="360" w:lineRule="auto"/>
        <w:ind w:left="360"/>
        <w:rPr>
          <w:rFonts w:ascii="Trebuchet MS" w:hAnsi="Trebuchet MS"/>
          <w:szCs w:val="24"/>
          <w:lang w:val="ro-RO"/>
        </w:rPr>
      </w:pPr>
    </w:p>
    <w:p w14:paraId="32FB7425" w14:textId="77777777" w:rsidR="00A4097E" w:rsidRDefault="00C6378F" w:rsidP="00A4097E">
      <w:pPr>
        <w:pStyle w:val="ListParagraph"/>
        <w:numPr>
          <w:ilvl w:val="0"/>
          <w:numId w:val="5"/>
        </w:numPr>
        <w:spacing w:before="120" w:after="120" w:line="360" w:lineRule="auto"/>
        <w:ind w:hanging="357"/>
        <w:rPr>
          <w:rFonts w:ascii="Trebuchet MS" w:hAnsi="Trebuchet MS"/>
          <w:szCs w:val="24"/>
          <w:lang w:val="ro-RO"/>
        </w:rPr>
      </w:pPr>
      <w:r w:rsidRPr="004475CC">
        <w:rPr>
          <w:rFonts w:ascii="Trebuchet MS" w:hAnsi="Trebuchet MS"/>
          <w:b/>
          <w:bCs/>
          <w:szCs w:val="24"/>
          <w:u w:val="single"/>
          <w:lang w:val="ro-RO"/>
        </w:rPr>
        <w:t xml:space="preserve">OG 12/2024 - Ajutor de stat pentru susţinerea activităţii crescătorilor din sectorul suine și avicol, </w:t>
      </w:r>
      <w:r w:rsidRPr="004475CC">
        <w:rPr>
          <w:rFonts w:ascii="Trebuchet MS" w:hAnsi="Trebuchet MS"/>
          <w:szCs w:val="24"/>
          <w:lang w:val="ro-RO"/>
        </w:rPr>
        <w:t>în contextul crizei provocate de agresiunea Rusiei împotriva Ucrainei –</w:t>
      </w:r>
      <w:r w:rsidRPr="004475CC">
        <w:rPr>
          <w:rFonts w:ascii="Trebuchet MS" w:hAnsi="Trebuchet MS"/>
          <w:b/>
          <w:bCs/>
          <w:szCs w:val="24"/>
          <w:lang w:val="ro-RO"/>
        </w:rPr>
        <w:t xml:space="preserve"> </w:t>
      </w:r>
      <w:r w:rsidRPr="004475CC">
        <w:rPr>
          <w:rFonts w:ascii="Trebuchet MS" w:hAnsi="Trebuchet MS"/>
          <w:szCs w:val="24"/>
          <w:lang w:val="ro-RO"/>
        </w:rPr>
        <w:t>S-au primit</w:t>
      </w:r>
      <w:r w:rsidRPr="004475CC">
        <w:rPr>
          <w:rFonts w:ascii="Trebuchet MS" w:hAnsi="Trebuchet MS"/>
          <w:b/>
          <w:bCs/>
          <w:szCs w:val="24"/>
          <w:lang w:val="ro-RO"/>
        </w:rPr>
        <w:t xml:space="preserve"> 11 cereri, </w:t>
      </w:r>
      <w:r w:rsidRPr="004475CC">
        <w:rPr>
          <w:rFonts w:ascii="Trebuchet MS" w:hAnsi="Trebuchet MS"/>
          <w:szCs w:val="24"/>
          <w:lang w:val="ro-RO"/>
        </w:rPr>
        <w:t xml:space="preserve">cu o valoare totală de </w:t>
      </w:r>
      <w:r w:rsidR="00F37593" w:rsidRPr="00BF6DE6">
        <w:rPr>
          <w:rFonts w:ascii="Trebuchet MS" w:hAnsi="Trebuchet MS"/>
          <w:b/>
          <w:bCs/>
          <w:szCs w:val="24"/>
          <w:lang w:val="ro-RO"/>
        </w:rPr>
        <w:t>7.611.119,96 lei</w:t>
      </w:r>
      <w:r w:rsidR="00F37593" w:rsidRPr="004475CC">
        <w:rPr>
          <w:rFonts w:ascii="Trebuchet MS" w:hAnsi="Trebuchet MS"/>
          <w:szCs w:val="24"/>
          <w:lang w:val="ro-RO"/>
        </w:rPr>
        <w:t>.</w:t>
      </w:r>
    </w:p>
    <w:p w14:paraId="0E1703AD" w14:textId="77777777" w:rsidR="00A4097E" w:rsidRPr="00147FCA" w:rsidRDefault="00F37593" w:rsidP="00A4097E">
      <w:pPr>
        <w:pStyle w:val="ListParagraph"/>
        <w:numPr>
          <w:ilvl w:val="0"/>
          <w:numId w:val="5"/>
        </w:numPr>
        <w:spacing w:before="120" w:after="120" w:line="360" w:lineRule="auto"/>
        <w:ind w:left="426" w:hanging="426"/>
        <w:rPr>
          <w:rFonts w:ascii="Trebuchet MS" w:hAnsi="Trebuchet MS"/>
          <w:szCs w:val="24"/>
          <w:lang w:val="ro-RO"/>
        </w:rPr>
      </w:pPr>
      <w:r w:rsidRPr="00A4097E">
        <w:rPr>
          <w:rFonts w:ascii="Trebuchet MS" w:hAnsi="Trebuchet MS"/>
          <w:b/>
          <w:bCs/>
          <w:szCs w:val="24"/>
          <w:u w:val="single"/>
          <w:lang w:val="ro-RO"/>
        </w:rPr>
        <w:t xml:space="preserve">OG 13/2024 - Ajutor de stat pentru susţinerea activităţii </w:t>
      </w:r>
      <w:r w:rsidR="005A0600" w:rsidRPr="00A4097E">
        <w:rPr>
          <w:rFonts w:ascii="Trebuchet MS" w:hAnsi="Trebuchet MS"/>
          <w:b/>
          <w:bCs/>
          <w:szCs w:val="24"/>
          <w:u w:val="single"/>
          <w:lang w:val="ro-RO"/>
        </w:rPr>
        <w:t xml:space="preserve">crescătorilor din sectoarele suin şi avicol, </w:t>
      </w:r>
      <w:r w:rsidR="005A0600" w:rsidRPr="00A4097E">
        <w:rPr>
          <w:rFonts w:ascii="Trebuchet MS" w:hAnsi="Trebuchet MS"/>
          <w:szCs w:val="24"/>
          <w:lang w:val="ro-RO"/>
        </w:rPr>
        <w:t>în perioada 1 august 2022-31 august 2023, în contextul crizei provocate de agresiunea Rusiei împotriva Ucrainei</w:t>
      </w:r>
      <w:r w:rsidRPr="00A4097E">
        <w:rPr>
          <w:rFonts w:ascii="Trebuchet MS" w:hAnsi="Trebuchet MS"/>
          <w:szCs w:val="24"/>
          <w:lang w:val="ro-RO"/>
        </w:rPr>
        <w:t xml:space="preserve"> –</w:t>
      </w:r>
      <w:r w:rsidRPr="00A4097E">
        <w:rPr>
          <w:rFonts w:ascii="Trebuchet MS" w:hAnsi="Trebuchet MS"/>
          <w:b/>
          <w:bCs/>
          <w:szCs w:val="24"/>
          <w:lang w:val="ro-RO"/>
        </w:rPr>
        <w:t xml:space="preserve"> </w:t>
      </w:r>
      <w:r w:rsidRPr="00A4097E">
        <w:rPr>
          <w:rFonts w:ascii="Trebuchet MS" w:hAnsi="Trebuchet MS"/>
          <w:szCs w:val="24"/>
          <w:lang w:val="ro-RO"/>
        </w:rPr>
        <w:t>S-au primit</w:t>
      </w:r>
      <w:r w:rsidRPr="00A4097E">
        <w:rPr>
          <w:rFonts w:ascii="Trebuchet MS" w:hAnsi="Trebuchet MS"/>
          <w:b/>
          <w:bCs/>
          <w:szCs w:val="24"/>
          <w:lang w:val="ro-RO"/>
        </w:rPr>
        <w:t xml:space="preserve"> 8 cereri </w:t>
      </w:r>
      <w:r w:rsidR="00F26990" w:rsidRPr="00A4097E">
        <w:rPr>
          <w:rFonts w:ascii="Trebuchet MS" w:hAnsi="Trebuchet MS"/>
          <w:szCs w:val="24"/>
          <w:lang w:val="ro-RO"/>
        </w:rPr>
        <w:t xml:space="preserve">pentru care s-a autorizat la plată suma de </w:t>
      </w:r>
      <w:r w:rsidR="00F26990" w:rsidRPr="00A4097E">
        <w:rPr>
          <w:rFonts w:ascii="Trebuchet MS" w:hAnsi="Trebuchet MS"/>
          <w:b/>
          <w:bCs/>
          <w:szCs w:val="24"/>
          <w:lang w:val="ro-RO"/>
        </w:rPr>
        <w:t>321.164,34 lei.</w:t>
      </w:r>
    </w:p>
    <w:p w14:paraId="513F48D0" w14:textId="77777777" w:rsidR="00147FCA" w:rsidRPr="00A4097E" w:rsidRDefault="00147FCA" w:rsidP="00147FCA">
      <w:pPr>
        <w:pStyle w:val="ListParagraph"/>
        <w:spacing w:before="120" w:after="120" w:line="360" w:lineRule="auto"/>
        <w:ind w:left="426"/>
        <w:rPr>
          <w:rFonts w:ascii="Trebuchet MS" w:hAnsi="Trebuchet MS"/>
          <w:szCs w:val="24"/>
          <w:lang w:val="ro-RO"/>
        </w:rPr>
      </w:pPr>
    </w:p>
    <w:p w14:paraId="25AD1138" w14:textId="0DA8ADB4" w:rsidR="00125632" w:rsidRPr="00B91747" w:rsidRDefault="00125632" w:rsidP="00A4097E">
      <w:pPr>
        <w:pStyle w:val="ListParagraph"/>
        <w:numPr>
          <w:ilvl w:val="0"/>
          <w:numId w:val="5"/>
        </w:numPr>
        <w:spacing w:before="120" w:after="120" w:line="360" w:lineRule="auto"/>
        <w:ind w:left="426" w:hanging="426"/>
        <w:rPr>
          <w:rFonts w:ascii="Trebuchet MS" w:hAnsi="Trebuchet MS"/>
          <w:szCs w:val="24"/>
          <w:lang w:val="ro-RO"/>
        </w:rPr>
      </w:pPr>
      <w:r w:rsidRPr="00B91747">
        <w:rPr>
          <w:rFonts w:ascii="Trebuchet MS" w:hAnsi="Trebuchet MS"/>
          <w:b/>
          <w:bCs/>
          <w:szCs w:val="24"/>
          <w:u w:val="single"/>
          <w:lang w:val="ro-RO"/>
        </w:rPr>
        <w:t>Vizare carnete – rentă viageră</w:t>
      </w:r>
      <w:r w:rsidRPr="00B91747">
        <w:rPr>
          <w:rFonts w:ascii="Trebuchet MS" w:hAnsi="Trebuchet MS"/>
          <w:szCs w:val="24"/>
          <w:lang w:val="ro-RO"/>
        </w:rPr>
        <w:t xml:space="preserve">  - Până la </w:t>
      </w:r>
      <w:r w:rsidR="00C34001" w:rsidRPr="00B91747">
        <w:rPr>
          <w:rFonts w:ascii="Trebuchet MS" w:hAnsi="Trebuchet MS"/>
          <w:szCs w:val="24"/>
          <w:lang w:val="ro-RO"/>
        </w:rPr>
        <w:t xml:space="preserve">această </w:t>
      </w:r>
      <w:r w:rsidRPr="00B91747">
        <w:rPr>
          <w:rFonts w:ascii="Trebuchet MS" w:hAnsi="Trebuchet MS"/>
          <w:szCs w:val="24"/>
          <w:lang w:val="ro-RO"/>
        </w:rPr>
        <w:t>dat</w:t>
      </w:r>
      <w:r w:rsidR="00C34001" w:rsidRPr="00B91747">
        <w:rPr>
          <w:rFonts w:ascii="Trebuchet MS" w:hAnsi="Trebuchet MS"/>
          <w:szCs w:val="24"/>
          <w:lang w:val="ro-RO"/>
        </w:rPr>
        <w:t>ă</w:t>
      </w:r>
      <w:r w:rsidRPr="00B91747">
        <w:rPr>
          <w:rFonts w:ascii="Trebuchet MS" w:hAnsi="Trebuchet MS"/>
          <w:szCs w:val="24"/>
          <w:lang w:val="ro-RO"/>
        </w:rPr>
        <w:t xml:space="preserve"> au fost vizate </w:t>
      </w:r>
      <w:r w:rsidR="00B91747" w:rsidRPr="00B91747">
        <w:rPr>
          <w:rFonts w:ascii="Trebuchet MS" w:hAnsi="Trebuchet MS"/>
          <w:b/>
          <w:bCs/>
          <w:szCs w:val="24"/>
          <w:lang w:val="ro-RO"/>
        </w:rPr>
        <w:t>788</w:t>
      </w:r>
      <w:r w:rsidRPr="00B91747">
        <w:rPr>
          <w:rFonts w:ascii="Trebuchet MS" w:hAnsi="Trebuchet MS"/>
          <w:b/>
          <w:bCs/>
          <w:szCs w:val="24"/>
          <w:lang w:val="ro-RO"/>
        </w:rPr>
        <w:t xml:space="preserve"> carnete</w:t>
      </w:r>
      <w:r w:rsidRPr="00B91747">
        <w:rPr>
          <w:rFonts w:ascii="Trebuchet MS" w:hAnsi="Trebuchet MS"/>
          <w:szCs w:val="24"/>
          <w:lang w:val="ro-RO"/>
        </w:rPr>
        <w:t xml:space="preserve"> </w:t>
      </w:r>
      <w:r w:rsidR="00C34001" w:rsidRPr="00B91747">
        <w:rPr>
          <w:rFonts w:ascii="Trebuchet MS" w:hAnsi="Trebuchet MS"/>
          <w:szCs w:val="24"/>
          <w:lang w:val="ro-RO"/>
        </w:rPr>
        <w:t xml:space="preserve">ale deținătorilor de rentă viageră </w:t>
      </w:r>
      <w:r w:rsidRPr="00B91747">
        <w:rPr>
          <w:rFonts w:ascii="Trebuchet MS" w:hAnsi="Trebuchet MS"/>
          <w:szCs w:val="24"/>
          <w:lang w:val="ro-RO"/>
        </w:rPr>
        <w:t>– Termen final 31 aug 202</w:t>
      </w:r>
      <w:r w:rsidR="00C34001" w:rsidRPr="00B91747">
        <w:rPr>
          <w:rFonts w:ascii="Trebuchet MS" w:hAnsi="Trebuchet MS"/>
          <w:szCs w:val="24"/>
          <w:lang w:val="ro-RO"/>
        </w:rPr>
        <w:t>4</w:t>
      </w:r>
      <w:r w:rsidR="0021185F" w:rsidRPr="00B91747">
        <w:rPr>
          <w:rFonts w:ascii="Trebuchet MS" w:hAnsi="Trebuchet MS"/>
          <w:szCs w:val="24"/>
          <w:lang w:val="ro-RO"/>
        </w:rPr>
        <w:t>;</w:t>
      </w:r>
    </w:p>
    <w:p w14:paraId="47A234EF" w14:textId="11103CF8" w:rsidR="00C620AA" w:rsidRPr="00A140A5" w:rsidRDefault="00205520" w:rsidP="00A140A5">
      <w:pPr>
        <w:spacing w:after="0" w:line="360" w:lineRule="auto"/>
        <w:ind w:firstLine="709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Astfel, având în vedere cele prezentate mai sus,</w:t>
      </w:r>
      <w:r w:rsidR="00A4097E">
        <w:rPr>
          <w:rFonts w:ascii="Trebuchet MS" w:hAnsi="Trebuchet MS"/>
          <w:szCs w:val="24"/>
          <w:lang w:val="ro-RO"/>
        </w:rPr>
        <w:t xml:space="preserve"> </w:t>
      </w:r>
      <w:r>
        <w:rPr>
          <w:rFonts w:ascii="Trebuchet MS" w:hAnsi="Trebuchet MS"/>
          <w:szCs w:val="24"/>
          <w:lang w:val="ro-RO"/>
        </w:rPr>
        <w:t>vă asigurăm de toat</w:t>
      </w:r>
      <w:r w:rsidR="00B50A2E">
        <w:rPr>
          <w:rFonts w:ascii="Trebuchet MS" w:hAnsi="Trebuchet MS"/>
          <w:szCs w:val="24"/>
          <w:lang w:val="ro-RO"/>
        </w:rPr>
        <w:t xml:space="preserve">ă disponibilitatea </w:t>
      </w:r>
      <w:r w:rsidR="00C92096">
        <w:rPr>
          <w:rFonts w:ascii="Trebuchet MS" w:hAnsi="Trebuchet MS"/>
          <w:szCs w:val="24"/>
          <w:lang w:val="ro-RO"/>
        </w:rPr>
        <w:t>pentru a oferi informații suplimentare, în cazul în care veti considera că este necesar.</w:t>
      </w:r>
      <w:r w:rsidR="008C139E" w:rsidRPr="004475CC">
        <w:rPr>
          <w:rFonts w:ascii="Trebuchet MS" w:hAnsi="Trebuchet MS"/>
          <w:szCs w:val="24"/>
        </w:rPr>
        <w:t xml:space="preserve">                                                             </w:t>
      </w:r>
    </w:p>
    <w:p w14:paraId="34D58838" w14:textId="09EBE009" w:rsidR="008C139E" w:rsidRPr="00487C9F" w:rsidRDefault="00487C9F" w:rsidP="00487C9F">
      <w:pPr>
        <w:tabs>
          <w:tab w:val="left" w:pos="6615"/>
        </w:tabs>
        <w:spacing w:after="0" w:line="360" w:lineRule="auto"/>
        <w:jc w:val="center"/>
        <w:rPr>
          <w:rFonts w:ascii="Trebuchet MS" w:hAnsi="Trebuchet MS"/>
          <w:b/>
          <w:bCs/>
          <w:szCs w:val="24"/>
        </w:rPr>
      </w:pPr>
      <w:r w:rsidRPr="00487C9F">
        <w:rPr>
          <w:rFonts w:ascii="Trebuchet MS" w:hAnsi="Trebuchet MS"/>
          <w:b/>
          <w:bCs/>
          <w:szCs w:val="24"/>
        </w:rPr>
        <w:t>Bogdan Răzvan POMPILE</w:t>
      </w:r>
    </w:p>
    <w:p w14:paraId="4B7BF792" w14:textId="29CA6FB7" w:rsidR="00487E7C" w:rsidRPr="00487C9F" w:rsidRDefault="00AF4C54" w:rsidP="00487C9F">
      <w:pPr>
        <w:tabs>
          <w:tab w:val="left" w:pos="6615"/>
        </w:tabs>
        <w:spacing w:after="0" w:line="360" w:lineRule="auto"/>
        <w:jc w:val="center"/>
        <w:rPr>
          <w:rFonts w:ascii="Trebuchet MS" w:hAnsi="Trebuchet MS"/>
          <w:b/>
          <w:bCs/>
          <w:szCs w:val="24"/>
        </w:rPr>
      </w:pPr>
      <w:r w:rsidRPr="00487C9F">
        <w:rPr>
          <w:rFonts w:ascii="Trebuchet MS" w:hAnsi="Trebuchet MS"/>
          <w:b/>
          <w:bCs/>
          <w:szCs w:val="24"/>
        </w:rPr>
        <w:t xml:space="preserve">Director </w:t>
      </w:r>
      <w:proofErr w:type="spellStart"/>
      <w:r w:rsidRPr="00487C9F">
        <w:rPr>
          <w:rFonts w:ascii="Trebuchet MS" w:hAnsi="Trebuchet MS"/>
          <w:b/>
          <w:bCs/>
          <w:szCs w:val="24"/>
        </w:rPr>
        <w:t>executiv</w:t>
      </w:r>
      <w:proofErr w:type="spellEnd"/>
    </w:p>
    <w:p w14:paraId="26514947" w14:textId="77777777" w:rsidR="00FD46AC" w:rsidRDefault="00FD46AC" w:rsidP="00147FCA">
      <w:pPr>
        <w:rPr>
          <w:rFonts w:ascii="Trebuchet MS" w:hAnsi="Trebuchet MS"/>
          <w:bCs/>
          <w:szCs w:val="24"/>
          <w:lang w:val="ro-RO"/>
        </w:rPr>
      </w:pPr>
    </w:p>
    <w:p w14:paraId="75266A6D" w14:textId="01A25EA2" w:rsidR="00A140A5" w:rsidRPr="00A140A5" w:rsidRDefault="00A140A5" w:rsidP="00A140A5">
      <w:pPr>
        <w:spacing w:after="0"/>
        <w:rPr>
          <w:rFonts w:ascii="Trebuchet MS" w:hAnsi="Trebuchet MS"/>
          <w:b/>
          <w:szCs w:val="24"/>
          <w:lang w:val="ro-RO"/>
        </w:rPr>
      </w:pPr>
      <w:r w:rsidRPr="00A140A5">
        <w:rPr>
          <w:rFonts w:ascii="Trebuchet MS" w:hAnsi="Trebuchet MS"/>
          <w:b/>
          <w:szCs w:val="24"/>
          <w:lang w:val="ro-RO"/>
        </w:rPr>
        <w:t>Întocmit,</w:t>
      </w:r>
    </w:p>
    <w:p w14:paraId="2CBDB6E6" w14:textId="3EC353EC" w:rsidR="00A140A5" w:rsidRPr="00A140A5" w:rsidRDefault="00A140A5" w:rsidP="00A140A5">
      <w:pPr>
        <w:spacing w:after="0"/>
        <w:rPr>
          <w:rFonts w:ascii="Trebuchet MS" w:hAnsi="Trebuchet MS"/>
          <w:b/>
          <w:szCs w:val="24"/>
          <w:lang w:val="ro-RO"/>
        </w:rPr>
      </w:pPr>
      <w:r w:rsidRPr="00A140A5">
        <w:rPr>
          <w:rFonts w:ascii="Trebuchet MS" w:hAnsi="Trebuchet MS"/>
          <w:b/>
          <w:szCs w:val="24"/>
          <w:lang w:val="ro-RO"/>
        </w:rPr>
        <w:t>Andra CĂLIN</w:t>
      </w:r>
    </w:p>
    <w:sectPr w:rsidR="00A140A5" w:rsidRPr="00A140A5" w:rsidSect="00853EE8">
      <w:footerReference w:type="default" r:id="rId8"/>
      <w:pgSz w:w="11906" w:h="16838"/>
      <w:pgMar w:top="568" w:right="1416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A8A10" w14:textId="77777777" w:rsidR="00853EE8" w:rsidRDefault="00853EE8" w:rsidP="0074329E">
      <w:pPr>
        <w:spacing w:after="0"/>
      </w:pPr>
      <w:r>
        <w:separator/>
      </w:r>
    </w:p>
  </w:endnote>
  <w:endnote w:type="continuationSeparator" w:id="0">
    <w:p w14:paraId="34C2939F" w14:textId="77777777" w:rsidR="00853EE8" w:rsidRDefault="00853EE8" w:rsidP="007432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745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BB2B4" w14:textId="77777777" w:rsidR="00A36D30" w:rsidRDefault="00A36D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C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3B35837" w14:textId="77777777" w:rsidR="00A36D30" w:rsidRDefault="00A36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F5A75" w14:textId="77777777" w:rsidR="00853EE8" w:rsidRDefault="00853EE8" w:rsidP="0074329E">
      <w:pPr>
        <w:spacing w:after="0"/>
      </w:pPr>
      <w:r>
        <w:separator/>
      </w:r>
    </w:p>
  </w:footnote>
  <w:footnote w:type="continuationSeparator" w:id="0">
    <w:p w14:paraId="7DF0DBE2" w14:textId="77777777" w:rsidR="00853EE8" w:rsidRDefault="00853EE8" w:rsidP="007432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B2EB0"/>
    <w:multiLevelType w:val="hybridMultilevel"/>
    <w:tmpl w:val="96B63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21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4319"/>
    <w:multiLevelType w:val="hybridMultilevel"/>
    <w:tmpl w:val="96B637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852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66546"/>
    <w:multiLevelType w:val="hybridMultilevel"/>
    <w:tmpl w:val="96B637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852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B548D4"/>
    <w:multiLevelType w:val="hybridMultilevel"/>
    <w:tmpl w:val="8026A564"/>
    <w:lvl w:ilvl="0" w:tplc="78582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9336A"/>
    <w:multiLevelType w:val="hybridMultilevel"/>
    <w:tmpl w:val="3C4A5902"/>
    <w:lvl w:ilvl="0" w:tplc="2048DD7A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3717BA"/>
    <w:multiLevelType w:val="hybridMultilevel"/>
    <w:tmpl w:val="96B63788"/>
    <w:lvl w:ilvl="0" w:tplc="C0062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39574D"/>
    <w:multiLevelType w:val="hybridMultilevel"/>
    <w:tmpl w:val="3580B630"/>
    <w:lvl w:ilvl="0" w:tplc="90021662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46037"/>
    <w:multiLevelType w:val="hybridMultilevel"/>
    <w:tmpl w:val="FD4859B0"/>
    <w:lvl w:ilvl="0" w:tplc="E5FC8CB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F343F"/>
    <w:multiLevelType w:val="hybridMultilevel"/>
    <w:tmpl w:val="6D0CEE88"/>
    <w:lvl w:ilvl="0" w:tplc="837C9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F361B"/>
    <w:multiLevelType w:val="hybridMultilevel"/>
    <w:tmpl w:val="C65EB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299749">
    <w:abstractNumId w:val="3"/>
  </w:num>
  <w:num w:numId="2" w16cid:durableId="164712640">
    <w:abstractNumId w:val="6"/>
  </w:num>
  <w:num w:numId="3" w16cid:durableId="31155114">
    <w:abstractNumId w:val="9"/>
  </w:num>
  <w:num w:numId="4" w16cid:durableId="347604290">
    <w:abstractNumId w:val="8"/>
  </w:num>
  <w:num w:numId="5" w16cid:durableId="234556807">
    <w:abstractNumId w:val="5"/>
  </w:num>
  <w:num w:numId="6" w16cid:durableId="1511720138">
    <w:abstractNumId w:val="0"/>
  </w:num>
  <w:num w:numId="7" w16cid:durableId="53504754">
    <w:abstractNumId w:val="2"/>
  </w:num>
  <w:num w:numId="8" w16cid:durableId="1599945153">
    <w:abstractNumId w:val="1"/>
  </w:num>
  <w:num w:numId="9" w16cid:durableId="1252086843">
    <w:abstractNumId w:val="4"/>
  </w:num>
  <w:num w:numId="10" w16cid:durableId="782070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D3"/>
    <w:rsid w:val="00005473"/>
    <w:rsid w:val="00006EAB"/>
    <w:rsid w:val="000113A8"/>
    <w:rsid w:val="00020D52"/>
    <w:rsid w:val="0002279A"/>
    <w:rsid w:val="00024395"/>
    <w:rsid w:val="00027059"/>
    <w:rsid w:val="0003770F"/>
    <w:rsid w:val="00042824"/>
    <w:rsid w:val="00044CCF"/>
    <w:rsid w:val="000505C9"/>
    <w:rsid w:val="00063B68"/>
    <w:rsid w:val="00064B39"/>
    <w:rsid w:val="00064F0F"/>
    <w:rsid w:val="00065932"/>
    <w:rsid w:val="00071C0F"/>
    <w:rsid w:val="000814F0"/>
    <w:rsid w:val="000878BB"/>
    <w:rsid w:val="00095A07"/>
    <w:rsid w:val="000A7149"/>
    <w:rsid w:val="000C29BB"/>
    <w:rsid w:val="000D1CD4"/>
    <w:rsid w:val="000F46C8"/>
    <w:rsid w:val="000F6D76"/>
    <w:rsid w:val="001046A6"/>
    <w:rsid w:val="00107D2F"/>
    <w:rsid w:val="001147DC"/>
    <w:rsid w:val="00125632"/>
    <w:rsid w:val="00135CA7"/>
    <w:rsid w:val="00145ECC"/>
    <w:rsid w:val="00147FCA"/>
    <w:rsid w:val="00162F23"/>
    <w:rsid w:val="001647CE"/>
    <w:rsid w:val="001669F2"/>
    <w:rsid w:val="00182DE1"/>
    <w:rsid w:val="00186CDC"/>
    <w:rsid w:val="00192CF8"/>
    <w:rsid w:val="0019321E"/>
    <w:rsid w:val="001A15F3"/>
    <w:rsid w:val="001C2089"/>
    <w:rsid w:val="001C3B42"/>
    <w:rsid w:val="001E16E1"/>
    <w:rsid w:val="001E2B7E"/>
    <w:rsid w:val="001E45EF"/>
    <w:rsid w:val="001E4822"/>
    <w:rsid w:val="001E5427"/>
    <w:rsid w:val="001E761A"/>
    <w:rsid w:val="001F0071"/>
    <w:rsid w:val="001F59CE"/>
    <w:rsid w:val="00205520"/>
    <w:rsid w:val="00210034"/>
    <w:rsid w:val="0021185F"/>
    <w:rsid w:val="00217453"/>
    <w:rsid w:val="00217A86"/>
    <w:rsid w:val="00224EF1"/>
    <w:rsid w:val="002270D4"/>
    <w:rsid w:val="00230598"/>
    <w:rsid w:val="00231960"/>
    <w:rsid w:val="002373AC"/>
    <w:rsid w:val="00245D81"/>
    <w:rsid w:val="0024614A"/>
    <w:rsid w:val="002545D7"/>
    <w:rsid w:val="002604C3"/>
    <w:rsid w:val="00265CFF"/>
    <w:rsid w:val="00266280"/>
    <w:rsid w:val="002668E2"/>
    <w:rsid w:val="0027228A"/>
    <w:rsid w:val="00291367"/>
    <w:rsid w:val="002A15E3"/>
    <w:rsid w:val="002B35C0"/>
    <w:rsid w:val="002B5D3A"/>
    <w:rsid w:val="002C631B"/>
    <w:rsid w:val="002D22A7"/>
    <w:rsid w:val="002D34D3"/>
    <w:rsid w:val="002D3785"/>
    <w:rsid w:val="002E2344"/>
    <w:rsid w:val="002E44CC"/>
    <w:rsid w:val="002E5340"/>
    <w:rsid w:val="002E60A9"/>
    <w:rsid w:val="002F0B68"/>
    <w:rsid w:val="002F3A9D"/>
    <w:rsid w:val="002F754C"/>
    <w:rsid w:val="00301C2E"/>
    <w:rsid w:val="00306BA6"/>
    <w:rsid w:val="00306C6B"/>
    <w:rsid w:val="0031068E"/>
    <w:rsid w:val="00324169"/>
    <w:rsid w:val="00343D04"/>
    <w:rsid w:val="00350CE0"/>
    <w:rsid w:val="00365753"/>
    <w:rsid w:val="00367EA7"/>
    <w:rsid w:val="003742A3"/>
    <w:rsid w:val="00376E8A"/>
    <w:rsid w:val="00380AFE"/>
    <w:rsid w:val="00382C3C"/>
    <w:rsid w:val="003912C0"/>
    <w:rsid w:val="00396DCC"/>
    <w:rsid w:val="00397B4F"/>
    <w:rsid w:val="003A3210"/>
    <w:rsid w:val="003A7C15"/>
    <w:rsid w:val="003B0BE9"/>
    <w:rsid w:val="003B4706"/>
    <w:rsid w:val="003C4D4D"/>
    <w:rsid w:val="003D38F2"/>
    <w:rsid w:val="003E02B5"/>
    <w:rsid w:val="003E5D33"/>
    <w:rsid w:val="003F2C33"/>
    <w:rsid w:val="003F2EB0"/>
    <w:rsid w:val="004053E8"/>
    <w:rsid w:val="004127C8"/>
    <w:rsid w:val="004475CC"/>
    <w:rsid w:val="00471E3B"/>
    <w:rsid w:val="00485B55"/>
    <w:rsid w:val="00487C9F"/>
    <w:rsid w:val="00487E7C"/>
    <w:rsid w:val="004908CB"/>
    <w:rsid w:val="00492082"/>
    <w:rsid w:val="004B520D"/>
    <w:rsid w:val="004D1537"/>
    <w:rsid w:val="004D5E7D"/>
    <w:rsid w:val="004F0341"/>
    <w:rsid w:val="004F1E99"/>
    <w:rsid w:val="004F3BC4"/>
    <w:rsid w:val="004F5F2F"/>
    <w:rsid w:val="005003AC"/>
    <w:rsid w:val="0051138A"/>
    <w:rsid w:val="00515159"/>
    <w:rsid w:val="00516833"/>
    <w:rsid w:val="00532D4B"/>
    <w:rsid w:val="00536681"/>
    <w:rsid w:val="005554FF"/>
    <w:rsid w:val="005570E0"/>
    <w:rsid w:val="0056303A"/>
    <w:rsid w:val="00567538"/>
    <w:rsid w:val="00570AC3"/>
    <w:rsid w:val="00577AA5"/>
    <w:rsid w:val="0059659A"/>
    <w:rsid w:val="005A0600"/>
    <w:rsid w:val="005B0608"/>
    <w:rsid w:val="005B4E91"/>
    <w:rsid w:val="005B5EB3"/>
    <w:rsid w:val="005B6F87"/>
    <w:rsid w:val="005C2A8D"/>
    <w:rsid w:val="005C3358"/>
    <w:rsid w:val="005C36C7"/>
    <w:rsid w:val="005D4E30"/>
    <w:rsid w:val="005E3CB9"/>
    <w:rsid w:val="005E6BD8"/>
    <w:rsid w:val="006175F3"/>
    <w:rsid w:val="006437EC"/>
    <w:rsid w:val="00647651"/>
    <w:rsid w:val="0065159F"/>
    <w:rsid w:val="00651FA1"/>
    <w:rsid w:val="00667BE8"/>
    <w:rsid w:val="00676248"/>
    <w:rsid w:val="00683CAE"/>
    <w:rsid w:val="00690B7F"/>
    <w:rsid w:val="0069698F"/>
    <w:rsid w:val="006A3368"/>
    <w:rsid w:val="006A496E"/>
    <w:rsid w:val="006B5028"/>
    <w:rsid w:val="006C079E"/>
    <w:rsid w:val="006D2F21"/>
    <w:rsid w:val="006F0DE4"/>
    <w:rsid w:val="006F5271"/>
    <w:rsid w:val="00711AC1"/>
    <w:rsid w:val="0071570E"/>
    <w:rsid w:val="00715FB6"/>
    <w:rsid w:val="00724355"/>
    <w:rsid w:val="00731BA3"/>
    <w:rsid w:val="0074329E"/>
    <w:rsid w:val="00745688"/>
    <w:rsid w:val="0078311E"/>
    <w:rsid w:val="0078365B"/>
    <w:rsid w:val="00785CB1"/>
    <w:rsid w:val="007A3DD0"/>
    <w:rsid w:val="007B193E"/>
    <w:rsid w:val="007C6C84"/>
    <w:rsid w:val="007D3AC4"/>
    <w:rsid w:val="007E29BE"/>
    <w:rsid w:val="007E45C0"/>
    <w:rsid w:val="007E4A87"/>
    <w:rsid w:val="007E5CD6"/>
    <w:rsid w:val="007F3F2F"/>
    <w:rsid w:val="008054F8"/>
    <w:rsid w:val="00810997"/>
    <w:rsid w:val="00815552"/>
    <w:rsid w:val="008158AB"/>
    <w:rsid w:val="00825EBE"/>
    <w:rsid w:val="008301E9"/>
    <w:rsid w:val="008445EA"/>
    <w:rsid w:val="00845FF5"/>
    <w:rsid w:val="00853EE8"/>
    <w:rsid w:val="00894D5E"/>
    <w:rsid w:val="008A34DE"/>
    <w:rsid w:val="008A4CAA"/>
    <w:rsid w:val="008B55F6"/>
    <w:rsid w:val="008C139E"/>
    <w:rsid w:val="008C79B8"/>
    <w:rsid w:val="008D283D"/>
    <w:rsid w:val="008D420C"/>
    <w:rsid w:val="008E5D22"/>
    <w:rsid w:val="009017C7"/>
    <w:rsid w:val="00911A92"/>
    <w:rsid w:val="009304EB"/>
    <w:rsid w:val="00965545"/>
    <w:rsid w:val="00967229"/>
    <w:rsid w:val="009719C1"/>
    <w:rsid w:val="00983C46"/>
    <w:rsid w:val="009A000D"/>
    <w:rsid w:val="009B0C66"/>
    <w:rsid w:val="009B325E"/>
    <w:rsid w:val="009C4A31"/>
    <w:rsid w:val="009D22FF"/>
    <w:rsid w:val="009D4194"/>
    <w:rsid w:val="009E5F42"/>
    <w:rsid w:val="00A028FD"/>
    <w:rsid w:val="00A05AD3"/>
    <w:rsid w:val="00A140A5"/>
    <w:rsid w:val="00A17B55"/>
    <w:rsid w:val="00A2177D"/>
    <w:rsid w:val="00A36D30"/>
    <w:rsid w:val="00A4097E"/>
    <w:rsid w:val="00A7767C"/>
    <w:rsid w:val="00A808F5"/>
    <w:rsid w:val="00A816B7"/>
    <w:rsid w:val="00A93C3A"/>
    <w:rsid w:val="00AA6130"/>
    <w:rsid w:val="00AB54F9"/>
    <w:rsid w:val="00AB760A"/>
    <w:rsid w:val="00AD48D2"/>
    <w:rsid w:val="00AD584C"/>
    <w:rsid w:val="00AE0F3F"/>
    <w:rsid w:val="00AE1B5E"/>
    <w:rsid w:val="00AF4C54"/>
    <w:rsid w:val="00AF7176"/>
    <w:rsid w:val="00B0092B"/>
    <w:rsid w:val="00B02150"/>
    <w:rsid w:val="00B100AE"/>
    <w:rsid w:val="00B3372E"/>
    <w:rsid w:val="00B36CB3"/>
    <w:rsid w:val="00B50A2E"/>
    <w:rsid w:val="00B55428"/>
    <w:rsid w:val="00B5653B"/>
    <w:rsid w:val="00B743D1"/>
    <w:rsid w:val="00B77F2D"/>
    <w:rsid w:val="00B91747"/>
    <w:rsid w:val="00BB516D"/>
    <w:rsid w:val="00BB6112"/>
    <w:rsid w:val="00BE1671"/>
    <w:rsid w:val="00BE5B88"/>
    <w:rsid w:val="00BF6DE6"/>
    <w:rsid w:val="00C042D4"/>
    <w:rsid w:val="00C15423"/>
    <w:rsid w:val="00C220BC"/>
    <w:rsid w:val="00C34001"/>
    <w:rsid w:val="00C3624F"/>
    <w:rsid w:val="00C61D0E"/>
    <w:rsid w:val="00C620AA"/>
    <w:rsid w:val="00C6378F"/>
    <w:rsid w:val="00C65CE5"/>
    <w:rsid w:val="00C7095D"/>
    <w:rsid w:val="00C832E8"/>
    <w:rsid w:val="00C92096"/>
    <w:rsid w:val="00CA0BA6"/>
    <w:rsid w:val="00CA75BD"/>
    <w:rsid w:val="00CD26FA"/>
    <w:rsid w:val="00CD2904"/>
    <w:rsid w:val="00CD56A1"/>
    <w:rsid w:val="00CE016F"/>
    <w:rsid w:val="00D0310D"/>
    <w:rsid w:val="00D10963"/>
    <w:rsid w:val="00D34E78"/>
    <w:rsid w:val="00D4037A"/>
    <w:rsid w:val="00D42BE9"/>
    <w:rsid w:val="00D45745"/>
    <w:rsid w:val="00D506E5"/>
    <w:rsid w:val="00D53AB2"/>
    <w:rsid w:val="00D5423F"/>
    <w:rsid w:val="00D807F0"/>
    <w:rsid w:val="00D8716D"/>
    <w:rsid w:val="00DA6857"/>
    <w:rsid w:val="00DC72B2"/>
    <w:rsid w:val="00DC7E86"/>
    <w:rsid w:val="00DE181F"/>
    <w:rsid w:val="00DE32FE"/>
    <w:rsid w:val="00DE40FD"/>
    <w:rsid w:val="00DE557A"/>
    <w:rsid w:val="00DF5CE6"/>
    <w:rsid w:val="00E10653"/>
    <w:rsid w:val="00E16145"/>
    <w:rsid w:val="00E27D7F"/>
    <w:rsid w:val="00E62BED"/>
    <w:rsid w:val="00E725EF"/>
    <w:rsid w:val="00E875B2"/>
    <w:rsid w:val="00E94E69"/>
    <w:rsid w:val="00E960A1"/>
    <w:rsid w:val="00E97869"/>
    <w:rsid w:val="00EB6355"/>
    <w:rsid w:val="00EC5C08"/>
    <w:rsid w:val="00EC7676"/>
    <w:rsid w:val="00EE1029"/>
    <w:rsid w:val="00EF5E0B"/>
    <w:rsid w:val="00F012E4"/>
    <w:rsid w:val="00F21451"/>
    <w:rsid w:val="00F23A59"/>
    <w:rsid w:val="00F2446C"/>
    <w:rsid w:val="00F26990"/>
    <w:rsid w:val="00F3371E"/>
    <w:rsid w:val="00F37593"/>
    <w:rsid w:val="00F57795"/>
    <w:rsid w:val="00F61432"/>
    <w:rsid w:val="00F6261A"/>
    <w:rsid w:val="00F81403"/>
    <w:rsid w:val="00F91DA8"/>
    <w:rsid w:val="00FC4E86"/>
    <w:rsid w:val="00FD002E"/>
    <w:rsid w:val="00FD34E8"/>
    <w:rsid w:val="00FD46AC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B095"/>
  <w15:docId w15:val="{F2AF83FB-F860-4E52-8984-E348D6A8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4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D34D3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2D34D3"/>
    <w:pPr>
      <w:ind w:left="5103"/>
      <w:jc w:val="left"/>
    </w:pPr>
    <w:rPr>
      <w:sz w:val="20"/>
    </w:rPr>
  </w:style>
  <w:style w:type="paragraph" w:styleId="Date">
    <w:name w:val="Date"/>
    <w:basedOn w:val="Normal"/>
    <w:next w:val="References"/>
    <w:link w:val="DateChar1"/>
    <w:semiHidden/>
    <w:unhideWhenUsed/>
    <w:rsid w:val="002D34D3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uiPriority w:val="99"/>
    <w:semiHidden/>
    <w:rsid w:val="002D34D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ZCom">
    <w:name w:val="Z_Com"/>
    <w:basedOn w:val="Normal"/>
    <w:next w:val="Normal"/>
    <w:rsid w:val="002D34D3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character" w:customStyle="1" w:styleId="DateChar1">
    <w:name w:val="Date Char1"/>
    <w:basedOn w:val="DefaultParagraphFont"/>
    <w:link w:val="Date"/>
    <w:semiHidden/>
    <w:locked/>
    <w:rsid w:val="002D34D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D34D3"/>
    <w:pPr>
      <w:ind w:left="720"/>
      <w:contextualSpacing/>
    </w:pPr>
  </w:style>
  <w:style w:type="table" w:styleId="TableGrid">
    <w:name w:val="Table Grid"/>
    <w:basedOn w:val="TableNormal"/>
    <w:uiPriority w:val="59"/>
    <w:rsid w:val="002D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7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9E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rsid w:val="002545D7"/>
    <w:pPr>
      <w:spacing w:before="100" w:beforeAutospacing="1" w:after="119"/>
      <w:jc w:val="left"/>
    </w:pPr>
    <w:rPr>
      <w:szCs w:val="24"/>
      <w:lang w:val="en-US"/>
    </w:rPr>
  </w:style>
  <w:style w:type="paragraph" w:styleId="Footer">
    <w:name w:val="footer"/>
    <w:basedOn w:val="Normal"/>
    <w:link w:val="FooterChar"/>
    <w:rsid w:val="00492082"/>
    <w:pPr>
      <w:tabs>
        <w:tab w:val="center" w:pos="4320"/>
        <w:tab w:val="right" w:pos="8640"/>
      </w:tabs>
      <w:suppressAutoHyphens/>
      <w:spacing w:after="0"/>
      <w:jc w:val="left"/>
    </w:pPr>
    <w:rPr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92082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4329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32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Contents">
    <w:name w:val="Table Contents"/>
    <w:basedOn w:val="Normal"/>
    <w:rsid w:val="00182DE1"/>
    <w:pPr>
      <w:suppressLineNumbers/>
      <w:suppressAutoHyphens/>
      <w:spacing w:after="0"/>
      <w:jc w:val="left"/>
    </w:pPr>
    <w:rPr>
      <w:szCs w:val="24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78365B"/>
    <w:pPr>
      <w:spacing w:after="0"/>
      <w:jc w:val="left"/>
    </w:pPr>
    <w:rPr>
      <w:rFonts w:eastAsia="SimSun"/>
      <w:i/>
      <w:iCs/>
      <w:color w:val="000000"/>
      <w:szCs w:val="24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78365B"/>
    <w:rPr>
      <w:rFonts w:ascii="Times New Roman" w:eastAsia="SimSun" w:hAnsi="Times New Roman" w:cs="Times New Roman"/>
      <w:i/>
      <w:iCs/>
      <w:color w:val="000000"/>
      <w:sz w:val="24"/>
      <w:szCs w:val="24"/>
      <w:lang w:val="en-US" w:eastAsia="zh-CN"/>
    </w:rPr>
  </w:style>
  <w:style w:type="paragraph" w:customStyle="1" w:styleId="Frspaiere1">
    <w:name w:val="Fără spațiere1"/>
    <w:uiPriority w:val="1"/>
    <w:qFormat/>
    <w:rsid w:val="001932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5978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Calin Andra</cp:lastModifiedBy>
  <cp:revision>2</cp:revision>
  <cp:lastPrinted>2024-04-22T09:39:00Z</cp:lastPrinted>
  <dcterms:created xsi:type="dcterms:W3CDTF">2024-04-22T09:39:00Z</dcterms:created>
  <dcterms:modified xsi:type="dcterms:W3CDTF">2024-04-22T09:39:00Z</dcterms:modified>
</cp:coreProperties>
</file>